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64" w:rsidRDefault="00167164">
      <w:pPr>
        <w:spacing w:line="260" w:lineRule="exact"/>
        <w:ind w:left="-210"/>
        <w:jc w:val="left"/>
      </w:pPr>
      <w:r>
        <w:rPr>
          <w:rFonts w:ascii="ＭＳ 明朝" w:hAnsi="ＭＳ 明朝" w:cs="ＭＳ 明朝"/>
          <w:sz w:val="18"/>
        </w:rPr>
        <w:t>別記様式第２号（第８条、第９条、第１３条関係）</w:t>
      </w:r>
    </w:p>
    <w:p w:rsidR="00167164" w:rsidRDefault="00167164">
      <w:pPr>
        <w:spacing w:line="260" w:lineRule="exact"/>
        <w:ind w:left="-210"/>
        <w:jc w:val="left"/>
      </w:pPr>
      <w:r>
        <w:rPr>
          <w:rFonts w:ascii="ＭＳ 明朝" w:hAnsi="ＭＳ 明朝" w:cs="ＭＳ 明朝"/>
          <w:sz w:val="18"/>
        </w:rPr>
        <w:t>（建築物）</w:t>
      </w:r>
    </w:p>
    <w:p w:rsidR="00167164" w:rsidRDefault="00167164">
      <w:pPr>
        <w:spacing w:line="260" w:lineRule="exact"/>
        <w:jc w:val="center"/>
      </w:pPr>
      <w:r>
        <w:rPr>
          <w:rFonts w:ascii="ＭＳ 明朝" w:hAnsi="ＭＳ 明朝" w:cs="ＭＳ 明朝"/>
          <w:sz w:val="18"/>
        </w:rPr>
        <w:t>整備項目表</w:t>
      </w:r>
    </w:p>
    <w:p w:rsidR="00167164" w:rsidRDefault="00167164">
      <w:pPr>
        <w:spacing w:line="260" w:lineRule="exact"/>
        <w:jc w:val="left"/>
      </w:pPr>
      <w:r>
        <w:rPr>
          <w:rFonts w:ascii="ＭＳ 明朝" w:hAnsi="ＭＳ 明朝" w:cs="ＭＳ 明朝"/>
          <w:sz w:val="18"/>
        </w:rPr>
        <w:t xml:space="preserve">         </w:t>
      </w:r>
      <w:r>
        <w:rPr>
          <w:rFonts w:ascii="ＭＳ 明朝" w:hAnsi="ＭＳ 明朝" w:cs="ＭＳ 明朝"/>
          <w:spacing w:val="33"/>
          <w:sz w:val="18"/>
        </w:rPr>
        <w:t>施設名</w:t>
      </w:r>
      <w:r>
        <w:rPr>
          <w:rFonts w:ascii="ＭＳ 明朝" w:hAnsi="ＭＳ 明朝" w:cs="ＭＳ 明朝"/>
          <w:spacing w:val="1"/>
          <w:sz w:val="18"/>
        </w:rPr>
        <w:t>称</w:t>
      </w:r>
      <w:bookmarkStart w:id="0" w:name="_GoBack"/>
      <w:bookmarkEnd w:id="0"/>
    </w:p>
    <w:tbl>
      <w:tblPr>
        <w:tblW w:w="9974" w:type="dxa"/>
        <w:tblLayout w:type="fixed"/>
        <w:tblCellMar>
          <w:left w:w="0" w:type="dxa"/>
          <w:right w:w="0" w:type="dxa"/>
        </w:tblCellMar>
        <w:tblLook w:val="0000" w:firstRow="0" w:lastRow="0" w:firstColumn="0" w:lastColumn="0" w:noHBand="0" w:noVBand="0"/>
      </w:tblPr>
      <w:tblGrid>
        <w:gridCol w:w="425"/>
        <w:gridCol w:w="99"/>
        <w:gridCol w:w="42"/>
        <w:gridCol w:w="1702"/>
        <w:gridCol w:w="143"/>
        <w:gridCol w:w="6804"/>
        <w:gridCol w:w="341"/>
        <w:gridCol w:w="418"/>
      </w:tblGrid>
      <w:tr w:rsidR="00167164" w:rsidTr="00524B66">
        <w:trPr>
          <w:trHeight w:val="225"/>
        </w:trPr>
        <w:tc>
          <w:tcPr>
            <w:tcW w:w="524" w:type="dxa"/>
            <w:gridSpan w:val="2"/>
            <w:shd w:val="clear" w:color="auto" w:fill="FFFFFF"/>
          </w:tcPr>
          <w:p w:rsidR="00167164" w:rsidRDefault="00167164" w:rsidP="002C62CA">
            <w:pPr>
              <w:pStyle w:val="TableHeading"/>
              <w:rPr>
                <w:rFonts w:ascii="ＭＳ 明朝" w:hAnsi="ＭＳ 明朝" w:cs="ＭＳ 明朝"/>
                <w:sz w:val="18"/>
              </w:rPr>
            </w:pPr>
          </w:p>
        </w:tc>
        <w:tc>
          <w:tcPr>
            <w:tcW w:w="9032" w:type="dxa"/>
            <w:gridSpan w:val="5"/>
            <w:tcBorders>
              <w:top w:val="single" w:sz="6" w:space="0" w:color="000001"/>
              <w:left w:val="single" w:sz="6" w:space="0" w:color="FFFFFF"/>
              <w:bottom w:val="single" w:sz="6" w:space="0" w:color="000001"/>
            </w:tcBorders>
            <w:shd w:val="clear" w:color="auto" w:fill="FFFFFF"/>
          </w:tcPr>
          <w:p w:rsidR="00167164" w:rsidRDefault="00167164" w:rsidP="002C62CA">
            <w:pPr>
              <w:spacing w:line="260" w:lineRule="exact"/>
              <w:jc w:val="left"/>
            </w:pPr>
            <w:r>
              <w:rPr>
                <w:rFonts w:ascii="ＭＳ 明朝" w:hAnsi="ＭＳ 明朝" w:cs="ＭＳ 明朝"/>
                <w:sz w:val="18"/>
              </w:rPr>
              <w:t xml:space="preserve">  施設所在地</w:t>
            </w:r>
          </w:p>
        </w:tc>
        <w:tc>
          <w:tcPr>
            <w:tcW w:w="418" w:type="dxa"/>
            <w:tcBorders>
              <w:left w:val="single" w:sz="6" w:space="0" w:color="FFFFFF"/>
            </w:tcBorders>
            <w:shd w:val="clear" w:color="auto" w:fill="FFFFFF"/>
          </w:tcPr>
          <w:p w:rsidR="00167164" w:rsidRDefault="00167164" w:rsidP="002C62CA">
            <w:pPr>
              <w:snapToGrid w:val="0"/>
              <w:rPr>
                <w:rFonts w:ascii="ＭＳ 明朝" w:hAnsi="ＭＳ 明朝" w:cs="ＭＳ 明朝"/>
                <w:sz w:val="18"/>
              </w:rPr>
            </w:pPr>
          </w:p>
        </w:tc>
      </w:tr>
      <w:tr w:rsidR="00167164" w:rsidTr="00524B66">
        <w:trPr>
          <w:trHeight w:val="195"/>
        </w:trPr>
        <w:tc>
          <w:tcPr>
            <w:tcW w:w="524" w:type="dxa"/>
            <w:gridSpan w:val="2"/>
            <w:shd w:val="clear" w:color="auto" w:fill="FFFFFF"/>
          </w:tcPr>
          <w:p w:rsidR="00167164" w:rsidRDefault="00167164" w:rsidP="002C62CA">
            <w:pPr>
              <w:pStyle w:val="TableContents"/>
              <w:rPr>
                <w:rFonts w:ascii="ＭＳ 明朝" w:hAnsi="ＭＳ 明朝" w:cs="ＭＳ 明朝"/>
                <w:sz w:val="18"/>
              </w:rPr>
            </w:pPr>
          </w:p>
        </w:tc>
        <w:tc>
          <w:tcPr>
            <w:tcW w:w="9032" w:type="dxa"/>
            <w:gridSpan w:val="5"/>
            <w:tcBorders>
              <w:top w:val="single" w:sz="6" w:space="0" w:color="000001"/>
              <w:left w:val="single" w:sz="6" w:space="0" w:color="FFFFFF"/>
            </w:tcBorders>
            <w:shd w:val="clear" w:color="auto" w:fill="FFFFFF"/>
          </w:tcPr>
          <w:p w:rsidR="00167164" w:rsidRDefault="00167164" w:rsidP="002C62CA">
            <w:pPr>
              <w:spacing w:line="260" w:lineRule="exact"/>
              <w:jc w:val="left"/>
            </w:pPr>
            <w:r>
              <w:rPr>
                <w:rFonts w:ascii="ＭＳ 明朝" w:hAnsi="ＭＳ 明朝" w:cs="ＭＳ 明朝"/>
                <w:sz w:val="18"/>
              </w:rPr>
              <w:t xml:space="preserve">      </w:t>
            </w:r>
          </w:p>
        </w:tc>
        <w:tc>
          <w:tcPr>
            <w:tcW w:w="418" w:type="dxa"/>
            <w:tcBorders>
              <w:left w:val="single" w:sz="6" w:space="0" w:color="FFFFFF"/>
            </w:tcBorders>
            <w:shd w:val="clear" w:color="auto" w:fill="FFFFFF"/>
          </w:tcPr>
          <w:p w:rsidR="00167164" w:rsidRDefault="00167164" w:rsidP="002C62CA">
            <w:pPr>
              <w:snapToGrid w:val="0"/>
              <w:rPr>
                <w:rFonts w:ascii="ＭＳ 明朝" w:hAnsi="ＭＳ 明朝" w:cs="ＭＳ 明朝"/>
                <w:sz w:val="18"/>
              </w:rPr>
            </w:pPr>
          </w:p>
        </w:tc>
      </w:tr>
      <w:tr w:rsidR="00167164"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vAlign w:val="center"/>
          </w:tcPr>
          <w:p w:rsidR="00167164" w:rsidRDefault="00167164" w:rsidP="002C62CA">
            <w:pPr>
              <w:spacing w:line="260" w:lineRule="exact"/>
            </w:pPr>
            <w:r>
              <w:rPr>
                <w:rFonts w:ascii="ＭＳ 明朝" w:hAnsi="ＭＳ 明朝" w:cs="ＭＳ 明朝"/>
                <w:sz w:val="18"/>
              </w:rPr>
              <w:t>１  重点項目</w:t>
            </w:r>
          </w:p>
        </w:tc>
      </w:tr>
      <w:tr w:rsidR="00167164" w:rsidRPr="001B25FF"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tcBorders>
            <w:shd w:val="clear" w:color="auto" w:fill="FFFFFF"/>
            <w:vAlign w:val="center"/>
          </w:tcPr>
          <w:p w:rsidR="00167164" w:rsidRPr="001B25FF" w:rsidRDefault="00167164" w:rsidP="002C62CA">
            <w:pPr>
              <w:spacing w:line="260" w:lineRule="exact"/>
              <w:rPr>
                <w:color w:val="auto"/>
              </w:rPr>
            </w:pPr>
            <w:r w:rsidRPr="001B25FF">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tcBorders>
            <w:shd w:val="clear" w:color="auto" w:fill="FFFFFF"/>
            <w:vAlign w:val="center"/>
          </w:tcPr>
          <w:p w:rsidR="00167164" w:rsidRPr="001B25FF" w:rsidRDefault="00167164" w:rsidP="002C62CA">
            <w:pPr>
              <w:spacing w:line="260" w:lineRule="exact"/>
              <w:rPr>
                <w:color w:val="auto"/>
              </w:rPr>
            </w:pPr>
            <w:r w:rsidRPr="001B25FF">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rsidR="00167164" w:rsidRPr="001B25FF" w:rsidRDefault="00167164" w:rsidP="00974B86">
            <w:pPr>
              <w:spacing w:line="260" w:lineRule="exact"/>
              <w:jc w:val="center"/>
              <w:rPr>
                <w:color w:val="auto"/>
              </w:rPr>
            </w:pPr>
            <w:r w:rsidRPr="001B25FF">
              <w:rPr>
                <w:rFonts w:ascii="ＭＳ 明朝" w:hAnsi="ＭＳ 明朝" w:cs="ＭＳ 明朝"/>
                <w:color w:val="auto"/>
                <w:sz w:val="18"/>
              </w:rPr>
              <w:t>適否</w:t>
            </w:r>
          </w:p>
        </w:tc>
      </w:tr>
      <w:tr w:rsidR="001D40AE" w:rsidRPr="00FC2897" w:rsidTr="00524B66">
        <w:tblPrEx>
          <w:tblCellMar>
            <w:left w:w="46" w:type="dxa"/>
            <w:right w:w="54" w:type="dxa"/>
          </w:tblCellMar>
        </w:tblPrEx>
        <w:trPr>
          <w:trHeight w:val="23"/>
        </w:trPr>
        <w:tc>
          <w:tcPr>
            <w:tcW w:w="2268" w:type="dxa"/>
            <w:gridSpan w:val="4"/>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４</w:t>
            </w:r>
            <w:r w:rsidRPr="00FC2897">
              <w:rPr>
                <w:rFonts w:ascii="ＭＳ 明朝" w:hAnsi="ＭＳ 明朝" w:cs="ＭＳ 明朝" w:hint="eastAsia"/>
                <w:color w:val="auto"/>
                <w:sz w:val="18"/>
              </w:rPr>
              <w:t xml:space="preserve">　便所</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3422D9" w:rsidP="001D40AE">
            <w:pPr>
              <w:spacing w:line="260" w:lineRule="exact"/>
              <w:jc w:val="left"/>
              <w:rPr>
                <w:color w:val="auto"/>
                <w:sz w:val="18"/>
              </w:rPr>
            </w:pPr>
            <w:r w:rsidRPr="00FC2897">
              <w:rPr>
                <w:rFonts w:hint="eastAsia"/>
                <w:noProof/>
                <w:color w:val="auto"/>
                <w:sz w:val="18"/>
              </w:rPr>
              <mc:AlternateContent>
                <mc:Choice Requires="wps">
                  <w:drawing>
                    <wp:anchor distT="0" distB="0" distL="114300" distR="114300" simplePos="0" relativeHeight="251657728" behindDoc="0" locked="0" layoutInCell="1" allowOverlap="1">
                      <wp:simplePos x="0" y="0"/>
                      <wp:positionH relativeFrom="column">
                        <wp:posOffset>4368800</wp:posOffset>
                      </wp:positionH>
                      <wp:positionV relativeFrom="paragraph">
                        <wp:posOffset>-5080</wp:posOffset>
                      </wp:positionV>
                      <wp:extent cx="495300" cy="504825"/>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CFD3C" id="_x0000_t32" coordsize="21600,21600" o:spt="32" o:oned="t" path="m,l21600,21600e" filled="f">
                      <v:path arrowok="t" fillok="f" o:connecttype="none"/>
                      <o:lock v:ext="edit" shapetype="t"/>
                    </v:shapetype>
                    <v:shape id="AutoShape 2" o:spid="_x0000_s1026" type="#_x0000_t32" style="position:absolute;left:0;text-align:left;margin-left:344pt;margin-top:-.4pt;width:39pt;height:39.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LnKAIAAEk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"/>
                  </w:pict>
                </mc:Fallback>
              </mc:AlternateContent>
            </w:r>
            <w:r w:rsidR="001D40AE" w:rsidRPr="00FC2897">
              <w:rPr>
                <w:rFonts w:hint="eastAsia"/>
                <w:color w:val="auto"/>
                <w:sz w:val="18"/>
              </w:rPr>
              <w:t>※次に掲げる施設以外の施設</w:t>
            </w:r>
          </w:p>
          <w:p w:rsidR="001D40AE" w:rsidRPr="00FC2897" w:rsidRDefault="001D40AE" w:rsidP="001D40AE">
            <w:pPr>
              <w:spacing w:line="260" w:lineRule="exact"/>
              <w:jc w:val="left"/>
              <w:rPr>
                <w:color w:val="auto"/>
                <w:sz w:val="18"/>
              </w:rPr>
            </w:pPr>
            <w:r w:rsidRPr="00FC2897">
              <w:rPr>
                <w:rFonts w:hint="eastAsia"/>
                <w:color w:val="auto"/>
                <w:sz w:val="18"/>
              </w:rPr>
              <w:t xml:space="preserve">　①学校　②興行施設　③官公庁以外の事務所　④共同住宅等　</w:t>
            </w:r>
          </w:p>
          <w:p w:rsidR="001D40AE" w:rsidRPr="00FC2897" w:rsidRDefault="001D40AE" w:rsidP="001D40AE">
            <w:pPr>
              <w:spacing w:line="260" w:lineRule="exact"/>
              <w:ind w:firstLineChars="100" w:firstLine="180"/>
              <w:jc w:val="left"/>
              <w:rPr>
                <w:color w:val="auto"/>
              </w:rPr>
            </w:pPr>
            <w:r w:rsidRPr="00FC2897">
              <w:rPr>
                <w:rFonts w:hint="eastAsia"/>
                <w:color w:val="auto"/>
                <w:sz w:val="18"/>
              </w:rPr>
              <w:t>⑤遊技場　⑥工場　⑦自動車倉庫</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rsidR="001D40AE" w:rsidRPr="00FC2897" w:rsidRDefault="001D40AE" w:rsidP="001D40AE">
            <w:pPr>
              <w:spacing w:line="260" w:lineRule="exact"/>
              <w:jc w:val="center"/>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61"/>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tcBorders>
            <w:shd w:val="clear" w:color="auto" w:fill="FFFFFF"/>
          </w:tcPr>
          <w:p w:rsidR="001D40AE" w:rsidRPr="00FC2897" w:rsidRDefault="001D40AE" w:rsidP="00974B86">
            <w:pPr>
              <w:spacing w:line="260" w:lineRule="exact"/>
              <w:ind w:left="300" w:hanging="300"/>
              <w:jc w:val="left"/>
              <w:rPr>
                <w:color w:val="auto"/>
              </w:rPr>
            </w:pPr>
            <w:r w:rsidRPr="00FC2897">
              <w:rPr>
                <w:rFonts w:ascii="ＭＳ 明朝" w:hAnsi="ＭＳ 明朝" w:cs="ＭＳ 明朝"/>
                <w:color w:val="auto"/>
                <w:sz w:val="18"/>
              </w:rPr>
              <w:t>(1)  ２，０００㎡以上の施設に多目的便所を設けているか（１以上）</w:t>
            </w:r>
          </w:p>
        </w:tc>
        <w:tc>
          <w:tcPr>
            <w:tcW w:w="759" w:type="dxa"/>
            <w:gridSpan w:val="2"/>
            <w:tcBorders>
              <w:top w:val="single" w:sz="6" w:space="0" w:color="000001"/>
              <w:left w:val="single" w:sz="6" w:space="0" w:color="000001"/>
              <w:right w:val="single" w:sz="6" w:space="0" w:color="000001"/>
            </w:tcBorders>
            <w:shd w:val="clear" w:color="auto" w:fill="FFFFFF"/>
            <w:vAlign w:val="center"/>
          </w:tcPr>
          <w:p w:rsidR="001D40AE" w:rsidRPr="00FC2897" w:rsidRDefault="001D40AE" w:rsidP="001D40AE">
            <w:pPr>
              <w:snapToGrid w:val="0"/>
              <w:spacing w:line="260" w:lineRule="exact"/>
              <w:jc w:val="left"/>
              <w:rPr>
                <w:rFonts w:ascii="ＭＳ 明朝" w:hAnsi="ＭＳ 明朝" w:cs="ＭＳ 明朝"/>
                <w:b/>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(a)  乳幼児椅子等を設けた便房を設けているか（１以上）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おむつ替えができる設備を設けているか（１以上）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(c)  (a)(b)の設備を設けた場合はその旨の表示をしているか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(d)  視覚障害者用表示と視覚障害者が介助者と利用できるスペースがあるか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(e)  オストメイトの利用に配慮した設備を設けているか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７</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移動等円滑化経路</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利用居室から道等までの経路は移動等円滑化経路になっているか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２，０００㎡未満の昇降機のない２層の建物で上下階をつなぐ階段を移動等円滑化経路とみなす場合、人的補助等の手段が講じられているか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車</w:t>
            </w:r>
            <w:r w:rsidRPr="00FC2897">
              <w:rPr>
                <w:rFonts w:ascii="ＭＳ 明朝" w:hAnsi="ＭＳ 明朝" w:cs="ＭＳ 明朝" w:hint="eastAsia"/>
                <w:color w:val="auto"/>
                <w:sz w:val="18"/>
              </w:rPr>
              <w:t>椅子</w:t>
            </w:r>
            <w:r w:rsidR="005757AF" w:rsidRPr="00FC2897">
              <w:rPr>
                <w:rFonts w:ascii="ＭＳ 明朝" w:hAnsi="ＭＳ 明朝" w:cs="ＭＳ 明朝" w:hint="eastAsia"/>
                <w:color w:val="auto"/>
                <w:sz w:val="18"/>
              </w:rPr>
              <w:t>使用者</w:t>
            </w:r>
            <w:r w:rsidRPr="00FC2897">
              <w:rPr>
                <w:rFonts w:ascii="ＭＳ 明朝" w:hAnsi="ＭＳ 明朝" w:cs="ＭＳ 明朝"/>
                <w:color w:val="auto"/>
                <w:sz w:val="18"/>
              </w:rPr>
              <w:t>用非常口から利用居室及び道等に至る経路は、移動等円滑化経路と　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(4)   (3)の経路上の防火戸等は出入口の基準を満足しているか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１６</w:t>
            </w:r>
          </w:p>
        </w:tc>
        <w:tc>
          <w:tcPr>
            <w:tcW w:w="1702" w:type="dxa"/>
            <w:tcBorders>
              <w:top w:val="single" w:sz="6" w:space="0" w:color="000001"/>
              <w:left w:val="single" w:sz="6" w:space="0" w:color="FFFFFF"/>
              <w:bottom w:val="single" w:sz="6" w:space="0" w:color="000001"/>
            </w:tcBorders>
            <w:shd w:val="clear" w:color="auto" w:fill="FFFFFF"/>
          </w:tcPr>
          <w:p w:rsidR="001D40AE" w:rsidRPr="00FC2897" w:rsidRDefault="001D40AE" w:rsidP="001D40AE">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ホテル又は旅館の</w:t>
            </w:r>
          </w:p>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客室</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D50E8E">
            <w:pPr>
              <w:spacing w:line="260" w:lineRule="exact"/>
              <w:ind w:left="300" w:hanging="300"/>
              <w:jc w:val="left"/>
              <w:rPr>
                <w:rFonts w:ascii="ＭＳ 明朝" w:hAnsi="ＭＳ 明朝" w:cs="ＭＳ 明朝"/>
                <w:color w:val="auto"/>
                <w:sz w:val="18"/>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椅子使用者</w:t>
            </w:r>
            <w:r w:rsidRPr="00FC2897">
              <w:rPr>
                <w:rFonts w:ascii="ＭＳ 明朝" w:hAnsi="ＭＳ 明朝" w:cs="ＭＳ 明朝"/>
                <w:color w:val="auto"/>
                <w:sz w:val="18"/>
              </w:rPr>
              <w:t>が円滑に利用できる客室を</w:t>
            </w:r>
            <w:r w:rsidRPr="00FC2897">
              <w:rPr>
                <w:rFonts w:ascii="ＭＳ 明朝" w:hAnsi="ＭＳ 明朝" w:cs="ＭＳ 明朝" w:hint="eastAsia"/>
                <w:color w:val="auto"/>
                <w:sz w:val="18"/>
              </w:rPr>
              <w:t>客室総数の１％（１未満の端数があるときは、その端数を切り上げた数）</w:t>
            </w:r>
            <w:r w:rsidR="00D50E8E" w:rsidRPr="00FC2897">
              <w:rPr>
                <w:rFonts w:ascii="ＭＳ 明朝" w:hAnsi="ＭＳ 明朝" w:cs="ＭＳ 明朝" w:hint="eastAsia"/>
                <w:color w:val="auto"/>
                <w:sz w:val="18"/>
              </w:rPr>
              <w:t>以上</w:t>
            </w:r>
            <w:r w:rsidRPr="00FC2897">
              <w:rPr>
                <w:rFonts w:ascii="ＭＳ 明朝" w:hAnsi="ＭＳ 明朝" w:cs="ＭＳ 明朝" w:hint="eastAsia"/>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１７</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浴室等</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出入口から浴槽等に至るまで段差がないか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障害者等が円滑に操作できる水洗器具及び通報装置があるか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１８</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客席等</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※固定式の客席等を有する施設（興行、集会、運動、文化）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b/>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使用者のための客席等を設けているか（1以上）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可動式の客席を</w:t>
            </w:r>
            <w:r w:rsidRPr="00FC2897">
              <w:rPr>
                <w:rFonts w:ascii="ＭＳ 明朝" w:hAnsi="ＭＳ 明朝" w:cs="ＭＳ 明朝" w:hint="eastAsia"/>
                <w:color w:val="auto"/>
                <w:sz w:val="18"/>
              </w:rPr>
              <w:t>複数</w:t>
            </w:r>
            <w:r w:rsidRPr="00FC2897">
              <w:rPr>
                <w:rFonts w:ascii="ＭＳ 明朝" w:hAnsi="ＭＳ 明朝" w:cs="ＭＳ 明朝"/>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集団補聴設備その他の</w:t>
            </w:r>
            <w:r w:rsidRPr="00FC2897">
              <w:rPr>
                <w:rFonts w:ascii="ＭＳ 明朝" w:hAnsi="ＭＳ 明朝" w:cs="ＭＳ 明朝" w:hint="eastAsia"/>
                <w:color w:val="auto"/>
                <w:sz w:val="18"/>
              </w:rPr>
              <w:t>聴覚</w:t>
            </w:r>
            <w:r w:rsidRPr="00FC2897">
              <w:rPr>
                <w:rFonts w:ascii="ＭＳ 明朝" w:hAnsi="ＭＳ 明朝" w:cs="ＭＳ 明朝"/>
                <w:color w:val="auto"/>
                <w:sz w:val="18"/>
              </w:rPr>
              <w:t>障害者</w:t>
            </w:r>
            <w:r w:rsidRPr="00FC2897">
              <w:rPr>
                <w:rFonts w:ascii="ＭＳ 明朝" w:hAnsi="ＭＳ 明朝" w:cs="ＭＳ 明朝" w:hint="eastAsia"/>
                <w:color w:val="auto"/>
                <w:sz w:val="18"/>
              </w:rPr>
              <w:t>の利用</w:t>
            </w:r>
            <w:r w:rsidRPr="00FC2897">
              <w:rPr>
                <w:rFonts w:ascii="ＭＳ 明朝" w:hAnsi="ＭＳ 明朝" w:cs="ＭＳ 明朝"/>
                <w:color w:val="auto"/>
                <w:sz w:val="18"/>
              </w:rPr>
              <w:t>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ind w:left="198" w:hanging="198"/>
              <w:rPr>
                <w:color w:val="auto"/>
              </w:rPr>
            </w:pPr>
            <w:r w:rsidRPr="00FC2897">
              <w:rPr>
                <w:rFonts w:ascii="ＭＳ 明朝" w:hAnsi="ＭＳ 明朝" w:cs="ＭＳ 明朝"/>
                <w:color w:val="auto"/>
                <w:sz w:val="18"/>
              </w:rPr>
              <w:t xml:space="preserve">１９ </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w:t>
            </w:r>
          </w:p>
          <w:p w:rsidR="001D40AE" w:rsidRPr="00FC2897" w:rsidRDefault="001D40AE" w:rsidP="001D40AE">
            <w:pPr>
              <w:spacing w:line="260" w:lineRule="exact"/>
              <w:rPr>
                <w:color w:val="auto"/>
              </w:rPr>
            </w:pPr>
            <w:r w:rsidRPr="00FC2897">
              <w:rPr>
                <w:rFonts w:ascii="ＭＳ 明朝" w:hAnsi="ＭＳ 明朝" w:cs="ＭＳ 明朝"/>
                <w:color w:val="auto"/>
                <w:sz w:val="18"/>
              </w:rPr>
              <w:t>非常口</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幅８０ｃｍ以上（２，０００㎡以上は９０ｃｍ以上）か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使用者が容易に開けられ、前後に段差がないか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２０</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避難誘導設備</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非常口、廊下</w:t>
            </w:r>
            <w:r w:rsidRPr="00FC2897">
              <w:rPr>
                <w:rFonts w:ascii="ＭＳ 明朝" w:hAnsi="ＭＳ 明朝" w:cs="ＭＳ 明朝" w:hint="eastAsia"/>
                <w:color w:val="auto"/>
                <w:sz w:val="18"/>
              </w:rPr>
              <w:t>等及び</w:t>
            </w:r>
            <w:r w:rsidRPr="00FC2897">
              <w:rPr>
                <w:rFonts w:ascii="ＭＳ 明朝" w:hAnsi="ＭＳ 明朝" w:cs="ＭＳ 明朝"/>
                <w:color w:val="auto"/>
                <w:sz w:val="18"/>
              </w:rPr>
              <w:t>階段</w:t>
            </w:r>
            <w:r w:rsidRPr="00FC2897">
              <w:rPr>
                <w:rFonts w:ascii="ＭＳ 明朝" w:hAnsi="ＭＳ 明朝" w:cs="ＭＳ 明朝" w:hint="eastAsia"/>
                <w:color w:val="auto"/>
                <w:sz w:val="18"/>
              </w:rPr>
              <w:t>の必要な箇所</w:t>
            </w:r>
            <w:r w:rsidRPr="00FC2897">
              <w:rPr>
                <w:rFonts w:ascii="ＭＳ 明朝" w:hAnsi="ＭＳ 明朝" w:cs="ＭＳ 明朝"/>
                <w:color w:val="auto"/>
                <w:sz w:val="18"/>
              </w:rPr>
              <w:t>に</w:t>
            </w:r>
            <w:r w:rsidRPr="00FC2897">
              <w:rPr>
                <w:rFonts w:ascii="ＭＳ 明朝" w:hAnsi="ＭＳ 明朝" w:cs="ＭＳ 明朝" w:hint="eastAsia"/>
                <w:color w:val="auto"/>
                <w:sz w:val="18"/>
              </w:rPr>
              <w:t>「</w:t>
            </w:r>
            <w:r w:rsidRPr="00FC2897">
              <w:rPr>
                <w:rFonts w:ascii="ＭＳ 明朝" w:hAnsi="ＭＳ 明朝" w:cs="ＭＳ 明朝"/>
                <w:color w:val="auto"/>
                <w:sz w:val="18"/>
              </w:rPr>
              <w:t>非常時点滅灯又は非常時電光表示板</w:t>
            </w:r>
            <w:r w:rsidRPr="00FC2897">
              <w:rPr>
                <w:rFonts w:ascii="ＭＳ 明朝" w:hAnsi="ＭＳ 明朝" w:cs="ＭＳ 明朝" w:hint="eastAsia"/>
                <w:color w:val="auto"/>
                <w:sz w:val="18"/>
              </w:rPr>
              <w:t>」</w:t>
            </w:r>
            <w:r w:rsidRPr="00FC2897">
              <w:rPr>
                <w:rFonts w:ascii="ＭＳ 明朝" w:hAnsi="ＭＳ 明朝" w:cs="ＭＳ 明朝"/>
                <w:color w:val="auto"/>
                <w:sz w:val="18"/>
              </w:rPr>
              <w:t>及び</w:t>
            </w:r>
            <w:r w:rsidRPr="00FC2897">
              <w:rPr>
                <w:rFonts w:ascii="ＭＳ 明朝" w:hAnsi="ＭＳ 明朝" w:cs="ＭＳ 明朝" w:hint="eastAsia"/>
                <w:color w:val="auto"/>
                <w:sz w:val="18"/>
              </w:rPr>
              <w:t>「</w:t>
            </w:r>
            <w:r w:rsidRPr="00FC2897">
              <w:rPr>
                <w:rFonts w:ascii="ＭＳ 明朝" w:hAnsi="ＭＳ 明朝" w:cs="ＭＳ 明朝"/>
                <w:color w:val="auto"/>
                <w:sz w:val="18"/>
              </w:rPr>
              <w:t>音声誘導装置</w:t>
            </w:r>
            <w:r w:rsidRPr="00FC2897">
              <w:rPr>
                <w:rFonts w:ascii="ＭＳ 明朝" w:hAnsi="ＭＳ 明朝" w:cs="ＭＳ 明朝" w:hint="eastAsia"/>
                <w:color w:val="auto"/>
                <w:sz w:val="18"/>
              </w:rPr>
              <w:t>」</w:t>
            </w:r>
            <w:r w:rsidRPr="00FC2897">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一斉放送設備を設けているか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使用者用非常口の表示を設けているか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(4)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使用者用非常口に至る車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使用者の通過に支障のない通路の表示を設けているか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２１</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913D58">
            <w:pPr>
              <w:spacing w:line="260" w:lineRule="exact"/>
              <w:jc w:val="left"/>
              <w:rPr>
                <w:color w:val="auto"/>
              </w:rPr>
            </w:pPr>
            <w:r w:rsidRPr="00FC2897">
              <w:rPr>
                <w:rFonts w:ascii="ＭＳ 明朝" w:hAnsi="ＭＳ 明朝" w:cs="ＭＳ 明朝"/>
                <w:color w:val="auto"/>
                <w:sz w:val="18"/>
              </w:rPr>
              <w:t>案内板</w:t>
            </w:r>
            <w:r w:rsidR="00913D58" w:rsidRPr="00FC2897">
              <w:rPr>
                <w:rFonts w:ascii="ＭＳ 明朝" w:hAnsi="ＭＳ 明朝" w:cs="ＭＳ 明朝" w:hint="eastAsia"/>
                <w:color w:val="auto"/>
                <w:sz w:val="18"/>
              </w:rPr>
              <w:t>等</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大きく分かりやすい表示になっているか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(2)  </w:t>
            </w:r>
            <w:r w:rsidRPr="00FC2897">
              <w:rPr>
                <w:rFonts w:ascii="ＭＳ 明朝" w:hAnsi="ＭＳ 明朝" w:cs="ＭＳ 明朝" w:hint="eastAsia"/>
                <w:color w:val="auto"/>
                <w:sz w:val="18"/>
              </w:rPr>
              <w:t>必要に応じて</w:t>
            </w:r>
            <w:r w:rsidRPr="00FC2897">
              <w:rPr>
                <w:rFonts w:ascii="ＭＳ 明朝" w:hAnsi="ＭＳ 明朝" w:cs="ＭＳ 明朝"/>
                <w:color w:val="auto"/>
                <w:sz w:val="18"/>
              </w:rPr>
              <w:t>外国語、点字などを併記しているか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高さや照明に配慮しているか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２２</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乳幼児用設備</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※２，０００㎡以上の医療、集会、展示、物品販売、文化、官公庁施設</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b/>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270" w:hangingChars="150" w:hanging="270"/>
              <w:jc w:val="left"/>
              <w:rPr>
                <w:color w:val="auto"/>
              </w:rPr>
            </w:pPr>
            <w:r w:rsidRPr="00FC2897">
              <w:rPr>
                <w:rFonts w:ascii="ＭＳ 明朝" w:hAnsi="ＭＳ 明朝" w:cs="ＭＳ 明朝"/>
                <w:color w:val="auto"/>
                <w:sz w:val="18"/>
              </w:rPr>
              <w:t>(1)  円滑に授乳及びおむつ替えができる設備</w:t>
            </w:r>
            <w:r w:rsidRPr="00FC2897">
              <w:rPr>
                <w:rFonts w:ascii="ＭＳ 明朝" w:hAnsi="ＭＳ 明朝" w:cs="ＭＳ 明朝" w:hint="eastAsia"/>
                <w:color w:val="auto"/>
                <w:sz w:val="18"/>
              </w:rPr>
              <w:t>を有する居室（他におむつ替えができる場所を設ける場合は、円滑に授乳ができる設備を有する居室）</w:t>
            </w:r>
            <w:r w:rsidRPr="00FC2897">
              <w:rPr>
                <w:rFonts w:ascii="ＭＳ 明朝" w:hAnsi="ＭＳ 明朝" w:cs="ＭＳ 明朝"/>
                <w:color w:val="auto"/>
                <w:sz w:val="18"/>
              </w:rPr>
              <w:t>があるか（１以上）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w:t>
            </w:r>
            <w:r w:rsidRPr="00FC2897">
              <w:rPr>
                <w:rFonts w:ascii="ＭＳ 明朝" w:hAnsi="ＭＳ 明朝" w:cs="ＭＳ 明朝"/>
                <w:color w:val="auto"/>
                <w:sz w:val="18"/>
              </w:rPr>
              <w:t>2</w:t>
            </w:r>
            <w:r w:rsidRPr="00FC2897">
              <w:rPr>
                <w:rFonts w:ascii="ＭＳ 明朝" w:hAnsi="ＭＳ 明朝" w:cs="ＭＳ 明朝" w:hint="eastAsia"/>
                <w:color w:val="auto"/>
                <w:sz w:val="18"/>
              </w:rPr>
              <w:t>)</w:t>
            </w:r>
            <w:r w:rsidRPr="00FC2897">
              <w:rPr>
                <w:rFonts w:ascii="ＭＳ 明朝" w:hAnsi="ＭＳ 明朝" w:cs="ＭＳ 明朝"/>
                <w:color w:val="auto"/>
                <w:sz w:val="18"/>
              </w:rPr>
              <w:t xml:space="preserve">  (1)</w:t>
            </w:r>
            <w:r w:rsidRPr="00FC2897">
              <w:rPr>
                <w:rFonts w:ascii="ＭＳ 明朝" w:hAnsi="ＭＳ 明朝" w:cs="ＭＳ 明朝" w:hint="eastAsia"/>
                <w:color w:val="auto"/>
                <w:sz w:val="18"/>
              </w:rPr>
              <w:t>の居室の出入口又はその付近に、円滑に授乳及びおむつ替えができる設備を有する居室であることを示す標識を設けているか。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4" w:space="0" w:color="auto"/>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4" w:space="0" w:color="auto"/>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E91D39">
            <w:pPr>
              <w:spacing w:line="260" w:lineRule="exact"/>
              <w:ind w:left="180" w:hangingChars="100" w:hanging="180"/>
              <w:jc w:val="left"/>
              <w:rPr>
                <w:color w:val="auto"/>
              </w:rPr>
            </w:pPr>
            <w:r w:rsidRPr="00FC2897">
              <w:rPr>
                <w:rFonts w:ascii="ＭＳ 明朝" w:hAnsi="ＭＳ 明朝" w:cs="ＭＳ 明朝"/>
                <w:color w:val="auto"/>
                <w:sz w:val="18"/>
              </w:rPr>
              <w:t>(3)  受付等の近傍に乳幼児椅子</w:t>
            </w:r>
            <w:r w:rsidRPr="00FC2897">
              <w:rPr>
                <w:rFonts w:ascii="ＭＳ 明朝" w:hAnsi="ＭＳ 明朝" w:cs="ＭＳ 明朝" w:hint="eastAsia"/>
                <w:color w:val="auto"/>
                <w:sz w:val="18"/>
              </w:rPr>
              <w:t>及び</w:t>
            </w:r>
            <w:r w:rsidRPr="00FC2897">
              <w:rPr>
                <w:rFonts w:ascii="ＭＳ 明朝" w:hAnsi="ＭＳ 明朝" w:cs="ＭＳ 明朝"/>
                <w:color w:val="auto"/>
                <w:sz w:val="18"/>
              </w:rPr>
              <w:t>乳幼児ベッド</w:t>
            </w:r>
            <w:r w:rsidRPr="00FC2897">
              <w:rPr>
                <w:rFonts w:ascii="ＭＳ 明朝" w:hAnsi="ＭＳ 明朝" w:cs="ＭＳ 明朝" w:hint="eastAsia"/>
                <w:color w:val="auto"/>
                <w:sz w:val="18"/>
              </w:rPr>
              <w:t>（可動式のものを含む）</w:t>
            </w:r>
            <w:r w:rsidRPr="00FC2897">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tcPr>
          <w:p w:rsidR="001D40AE" w:rsidRPr="00FC2897" w:rsidRDefault="001D40AE" w:rsidP="001D40AE">
            <w:pPr>
              <w:pageBreakBefore/>
              <w:spacing w:line="260" w:lineRule="exact"/>
              <w:jc w:val="left"/>
              <w:rPr>
                <w:color w:val="auto"/>
              </w:rPr>
            </w:pPr>
            <w:r w:rsidRPr="00FC2897">
              <w:rPr>
                <w:rFonts w:ascii="ＭＳ 明朝" w:hAnsi="ＭＳ 明朝" w:cs="ＭＳ 明朝"/>
                <w:color w:val="auto"/>
                <w:sz w:val="18"/>
              </w:rPr>
              <w:lastRenderedPageBreak/>
              <w:t>２  一般項目（バリアフリー法建築物移動等円滑化基準準用項目）</w:t>
            </w: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○一般基準</w:t>
            </w:r>
          </w:p>
        </w:tc>
      </w:tr>
      <w:tr w:rsidR="001D40AE" w:rsidRPr="00FC289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jc w:val="center"/>
              <w:rPr>
                <w:color w:val="auto"/>
              </w:rPr>
            </w:pPr>
            <w:r w:rsidRPr="00FC2897">
              <w:rPr>
                <w:rFonts w:ascii="ＭＳ 明朝" w:hAnsi="ＭＳ 明朝" w:cs="ＭＳ 明朝"/>
                <w:color w:val="auto"/>
                <w:sz w:val="18"/>
              </w:rPr>
              <w:t>適否</w:t>
            </w:r>
          </w:p>
        </w:tc>
      </w:tr>
      <w:tr w:rsidR="001D40AE" w:rsidRPr="00FC2897" w:rsidTr="00524B66">
        <w:tblPrEx>
          <w:tblCellMar>
            <w:left w:w="46" w:type="dxa"/>
            <w:right w:w="54" w:type="dxa"/>
          </w:tblCellMar>
        </w:tblPrEx>
        <w:trPr>
          <w:cantSplit/>
          <w:trHeight w:val="23"/>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表面</w:t>
            </w:r>
            <w:r w:rsidRPr="00FC2897">
              <w:rPr>
                <w:rFonts w:ascii="ＭＳ 明朝" w:hAnsi="ＭＳ 明朝" w:cs="ＭＳ 明朝" w:hint="eastAsia"/>
                <w:color w:val="auto"/>
                <w:sz w:val="18"/>
              </w:rPr>
              <w:t>は</w:t>
            </w:r>
            <w:r w:rsidRPr="00FC2897">
              <w:rPr>
                <w:rFonts w:ascii="ＭＳ 明朝" w:hAnsi="ＭＳ 明朝" w:cs="ＭＳ 明朝"/>
                <w:color w:val="auto"/>
                <w:sz w:val="18"/>
              </w:rPr>
              <w:t>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点状ブロック等の敷設</w:t>
            </w:r>
            <w:r w:rsidRPr="00FC2897">
              <w:rPr>
                <w:rFonts w:ascii="ＭＳ 明朝" w:hAnsi="ＭＳ 明朝" w:cs="ＭＳ 明朝"/>
                <w:color w:val="auto"/>
                <w:w w:val="90"/>
                <w:sz w:val="18"/>
              </w:rPr>
              <w:t>（階段又は傾斜路の上端に近接する</w:t>
            </w:r>
            <w:r w:rsidRPr="00FC2897">
              <w:rPr>
                <w:rFonts w:ascii="ＭＳ 明朝" w:hAnsi="ＭＳ 明朝" w:cs="ＭＳ 明朝" w:hint="eastAsia"/>
                <w:color w:val="auto"/>
                <w:w w:val="90"/>
                <w:sz w:val="18"/>
              </w:rPr>
              <w:t>廊下等の</w:t>
            </w:r>
            <w:r w:rsidRPr="00FC2897">
              <w:rPr>
                <w:rFonts w:ascii="ＭＳ 明朝" w:hAnsi="ＭＳ 明朝" w:cs="ＭＳ 明朝"/>
                <w:color w:val="auto"/>
                <w:w w:val="90"/>
                <w:sz w:val="18"/>
              </w:rPr>
              <w:t>部分）</w:t>
            </w:r>
            <w:r w:rsidRPr="00FC2897">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階段</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手すりを設けているか（踊場を除く）</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段は識別しやすいものか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5349F0">
            <w:pPr>
              <w:spacing w:line="260" w:lineRule="exact"/>
              <w:ind w:left="300" w:hanging="300"/>
              <w:jc w:val="left"/>
              <w:rPr>
                <w:color w:val="auto"/>
              </w:rPr>
            </w:pPr>
            <w:r w:rsidRPr="00FC2897">
              <w:rPr>
                <w:rFonts w:ascii="ＭＳ 明朝" w:hAnsi="ＭＳ 明朝" w:cs="ＭＳ 明朝"/>
                <w:color w:val="auto"/>
                <w:sz w:val="18"/>
              </w:rPr>
              <w:t xml:space="preserve">(4)  </w:t>
            </w:r>
            <w:r w:rsidR="005349F0" w:rsidRPr="00FC2897">
              <w:rPr>
                <w:rFonts w:hint="eastAsia"/>
                <w:color w:val="auto"/>
                <w:sz w:val="18"/>
              </w:rPr>
              <w:t>段鼻の突き出しその他</w:t>
            </w:r>
            <w:r w:rsidR="005349F0" w:rsidRPr="00FC2897">
              <w:rPr>
                <w:color w:val="auto"/>
                <w:sz w:val="18"/>
              </w:rPr>
              <w:t>つまずき</w:t>
            </w:r>
            <w:r w:rsidR="005349F0" w:rsidRPr="00FC2897">
              <w:rPr>
                <w:rFonts w:hint="eastAsia"/>
                <w:color w:val="auto"/>
                <w:sz w:val="18"/>
              </w:rPr>
              <w:t>の原因となるものが設けられていない構造</w:t>
            </w:r>
            <w:r w:rsidR="005349F0" w:rsidRPr="00FC2897">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(5)  点状ブロック等の敷設（段部分の上端に近接する踊場の部分）※２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(6)  原則として主な階段を回り階段としていないか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３</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手すりを設けているか</w:t>
            </w:r>
            <w:r w:rsidRPr="00FC2897">
              <w:rPr>
                <w:rFonts w:ascii="ＭＳ 明朝" w:hAnsi="ＭＳ 明朝" w:cs="ＭＳ 明朝"/>
                <w:color w:val="auto"/>
                <w:w w:val="90"/>
                <w:sz w:val="18"/>
              </w:rPr>
              <w:t>（</w:t>
            </w:r>
            <w:r w:rsidR="00E86682" w:rsidRPr="00FC2897">
              <w:rPr>
                <w:rFonts w:ascii="ＭＳ 明朝" w:hAnsi="ＭＳ 明朝" w:cs="ＭＳ 明朝" w:hint="eastAsia"/>
                <w:color w:val="auto"/>
                <w:w w:val="90"/>
                <w:sz w:val="18"/>
              </w:rPr>
              <w:t>勾配</w:t>
            </w:r>
            <w:r w:rsidRPr="00FC2897">
              <w:rPr>
                <w:rFonts w:ascii="ＭＳ 明朝" w:hAnsi="ＭＳ 明朝" w:cs="ＭＳ 明朝"/>
                <w:color w:val="auto"/>
                <w:w w:val="90"/>
                <w:sz w:val="18"/>
              </w:rPr>
              <w:t>１／１２以下で高さ１６ｃｍ以下の傾斜部分は免除）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前後の廊下等と識別しやすいものか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(4)  点状ブロック等の敷設（傾斜部分の上端に近接する踊場の部分）※３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４</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便所</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使用者用便房を設けているか（１以上）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(a)  腰掛便座、手すり等が適切に配置されているか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 xml:space="preserve">(2)　</w:t>
            </w:r>
            <w:r w:rsidRPr="00FC2897">
              <w:rPr>
                <w:rFonts w:ascii="ＭＳ 明朝" w:hAnsi="ＭＳ 明朝" w:cs="ＭＳ 明朝" w:hint="eastAsia"/>
                <w:color w:val="auto"/>
                <w:w w:val="66"/>
                <w:kern w:val="18"/>
                <w:sz w:val="18"/>
              </w:rPr>
              <w:t>(</w:t>
            </w:r>
            <w:r w:rsidRPr="00FC2897">
              <w:rPr>
                <w:rFonts w:ascii="ＭＳ 明朝" w:hAnsi="ＭＳ 明朝" w:cs="ＭＳ 明朝"/>
                <w:color w:val="auto"/>
                <w:w w:val="66"/>
                <w:kern w:val="18"/>
                <w:sz w:val="18"/>
              </w:rPr>
              <w:t>1</w:t>
            </w:r>
            <w:r w:rsidRPr="00FC2897">
              <w:rPr>
                <w:rFonts w:ascii="ＭＳ 明朝" w:hAnsi="ＭＳ 明朝" w:cs="ＭＳ 明朝" w:hint="eastAsia"/>
                <w:color w:val="auto"/>
                <w:w w:val="66"/>
                <w:kern w:val="18"/>
                <w:sz w:val="18"/>
              </w:rPr>
              <w:t>)の便房が設けられている便所の付近に、当該便所があることを表示する標識を設けているか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(a)</w:t>
            </w:r>
            <w:r w:rsidRPr="00FC2897">
              <w:rPr>
                <w:rFonts w:ascii="ＭＳ 明朝" w:hAnsi="ＭＳ 明朝" w:cs="ＭＳ 明朝" w:hint="eastAsia"/>
                <w:color w:val="auto"/>
                <w:sz w:val="18"/>
              </w:rPr>
              <w:t xml:space="preserve">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b</w:t>
            </w:r>
            <w:r w:rsidRPr="00FC2897">
              <w:rPr>
                <w:rFonts w:ascii="ＭＳ 明朝" w:hAnsi="ＭＳ 明朝" w:cs="ＭＳ 明朝" w:hint="eastAsia"/>
                <w:color w:val="auto"/>
                <w:sz w:val="18"/>
              </w:rPr>
              <w:t>)　内容が容易に識別できるものであるか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color w:val="auto"/>
                <w:sz w:val="18"/>
              </w:rPr>
              <w:t>(</w:t>
            </w:r>
            <w:r w:rsidRPr="00FC2897">
              <w:rPr>
                <w:rFonts w:ascii="ＭＳ 明朝" w:hAnsi="ＭＳ 明朝" w:cs="ＭＳ 明朝" w:hint="eastAsia"/>
                <w:color w:val="auto"/>
                <w:sz w:val="18"/>
              </w:rPr>
              <w:t>3</w:t>
            </w:r>
            <w:r w:rsidRPr="00FC2897">
              <w:rPr>
                <w:rFonts w:ascii="ＭＳ 明朝" w:hAnsi="ＭＳ 明朝" w:cs="ＭＳ 明朝"/>
                <w:color w:val="auto"/>
                <w:sz w:val="18"/>
              </w:rPr>
              <w:t>)  床置式小便器</w:t>
            </w:r>
            <w:r w:rsidRPr="00FC2897">
              <w:rPr>
                <w:rFonts w:ascii="ＭＳ 明朝" w:hAnsi="ＭＳ 明朝" w:cs="ＭＳ 明朝" w:hint="eastAsia"/>
                <w:color w:val="auto"/>
                <w:sz w:val="18"/>
              </w:rPr>
              <w:t>、壁掛式小便器（受け口の高さが３５ｃｍ以下のものに限る）その他これらに類する小便器</w:t>
            </w:r>
            <w:r w:rsidRPr="00FC2897">
              <w:rPr>
                <w:rFonts w:ascii="ＭＳ 明朝" w:hAnsi="ＭＳ 明朝" w:cs="ＭＳ 明朝"/>
                <w:color w:val="auto"/>
                <w:sz w:val="18"/>
              </w:rPr>
              <w:t>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５</w:t>
            </w:r>
            <w:r w:rsidRPr="00FC2897">
              <w:rPr>
                <w:rFonts w:hint="eastAsia"/>
                <w:color w:val="auto"/>
              </w:rPr>
              <w:t xml:space="preserve">　</w:t>
            </w:r>
            <w:r w:rsidRPr="00FC2897">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rFonts w:ascii="ＭＳ 明朝" w:hAnsi="ＭＳ 明朝" w:cs="ＭＳ 明朝"/>
                <w:color w:val="auto"/>
                <w:sz w:val="18"/>
              </w:rPr>
            </w:pPr>
            <w:r w:rsidRPr="00FC2897">
              <w:rPr>
                <w:rFonts w:ascii="ＭＳ 明朝" w:hAnsi="ＭＳ 明朝" w:cs="ＭＳ 明朝" w:hint="eastAsia"/>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段がある部分</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50" w:left="105" w:firstLineChars="50" w:firstLine="90"/>
              <w:jc w:val="left"/>
              <w:rPr>
                <w:color w:val="auto"/>
              </w:rPr>
            </w:pPr>
            <w:r w:rsidRPr="00FC2897">
              <w:rPr>
                <w:rFonts w:ascii="ＭＳ 明朝" w:hAnsi="ＭＳ 明朝" w:cs="ＭＳ 明朝"/>
                <w:color w:val="auto"/>
                <w:sz w:val="18"/>
              </w:rPr>
              <w:t>(a)  手すりを設けているか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5349F0">
            <w:pPr>
              <w:spacing w:line="260" w:lineRule="exact"/>
              <w:ind w:left="510" w:hanging="300"/>
              <w:jc w:val="left"/>
              <w:rPr>
                <w:color w:val="auto"/>
              </w:rPr>
            </w:pPr>
            <w:r w:rsidRPr="00FC2897">
              <w:rPr>
                <w:rFonts w:ascii="ＭＳ 明朝" w:hAnsi="ＭＳ 明朝" w:cs="ＭＳ 明朝"/>
                <w:color w:val="auto"/>
                <w:sz w:val="18"/>
              </w:rPr>
              <w:t xml:space="preserve">(c) </w:t>
            </w:r>
            <w:r w:rsidRPr="00FC2897">
              <w:rPr>
                <w:rFonts w:ascii="ＭＳ 明朝" w:hAnsi="ＭＳ 明朝" w:cs="ＭＳ 明朝"/>
                <w:color w:val="auto"/>
                <w:sz w:val="14"/>
              </w:rPr>
              <w:t xml:space="preserve"> </w:t>
            </w:r>
            <w:r w:rsidR="005349F0" w:rsidRPr="00FC2897">
              <w:rPr>
                <w:rFonts w:hint="eastAsia"/>
                <w:color w:val="auto"/>
                <w:sz w:val="18"/>
              </w:rPr>
              <w:t>段鼻の突き出しその他</w:t>
            </w:r>
            <w:r w:rsidR="005349F0" w:rsidRPr="00FC2897">
              <w:rPr>
                <w:color w:val="auto"/>
                <w:sz w:val="18"/>
              </w:rPr>
              <w:t>つまずき</w:t>
            </w:r>
            <w:r w:rsidR="005349F0" w:rsidRPr="00FC2897">
              <w:rPr>
                <w:rFonts w:hint="eastAsia"/>
                <w:color w:val="auto"/>
                <w:sz w:val="18"/>
              </w:rPr>
              <w:t>の原因となるものが設けられていない構造</w:t>
            </w:r>
            <w:r w:rsidR="005349F0" w:rsidRPr="00FC2897">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913D58">
            <w:pPr>
              <w:spacing w:line="260" w:lineRule="exact"/>
              <w:ind w:leftChars="100" w:left="480" w:hangingChars="150" w:hanging="270"/>
              <w:jc w:val="left"/>
              <w:rPr>
                <w:color w:val="auto"/>
              </w:rPr>
            </w:pPr>
            <w:r w:rsidRPr="00FC2897">
              <w:rPr>
                <w:rFonts w:ascii="ＭＳ 明朝" w:hAnsi="ＭＳ 明朝" w:cs="ＭＳ 明朝"/>
                <w:color w:val="auto"/>
                <w:sz w:val="18"/>
              </w:rPr>
              <w:t xml:space="preserve">(a)  </w:t>
            </w:r>
            <w:r w:rsidRPr="00FC2897">
              <w:rPr>
                <w:rFonts w:ascii="ＭＳ 明朝" w:hAnsi="ＭＳ 明朝" w:cs="ＭＳ 明朝"/>
                <w:color w:val="auto"/>
                <w:w w:val="80"/>
                <w:sz w:val="18"/>
              </w:rPr>
              <w:t>手すりを設けているか（</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w w:val="80"/>
                <w:sz w:val="18"/>
              </w:rPr>
              <w:t>１／１２以下で高さ１６ｃｍ以下又は１／２０以下の傾斜部分は免除）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前後の通路と識別しやすいものか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trHeight w:val="2118"/>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備考</w:t>
            </w:r>
          </w:p>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１  ※１は、以下の場合を除く。</w:t>
            </w:r>
          </w:p>
          <w:p w:rsidR="002046D6" w:rsidRPr="00FC2897" w:rsidRDefault="001D40AE" w:rsidP="001D40AE">
            <w:pPr>
              <w:spacing w:line="260" w:lineRule="exact"/>
              <w:ind w:left="360" w:hangingChars="200" w:hanging="360"/>
              <w:rPr>
                <w:rFonts w:ascii="ＭＳ 明朝" w:hAnsi="ＭＳ 明朝" w:cs="ＭＳ 明朝"/>
                <w:color w:val="auto"/>
                <w:w w:val="66"/>
                <w:sz w:val="18"/>
                <w:szCs w:val="18"/>
              </w:rPr>
            </w:pPr>
            <w:r w:rsidRPr="00FC2897">
              <w:rPr>
                <w:rFonts w:ascii="ＭＳ 明朝" w:hAnsi="ＭＳ 明朝" w:cs="ＭＳ 明朝"/>
                <w:color w:val="auto"/>
                <w:sz w:val="18"/>
                <w:szCs w:val="18"/>
              </w:rPr>
              <w:t xml:space="preserve">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w w:val="66"/>
                <w:sz w:val="18"/>
                <w:szCs w:val="18"/>
              </w:rPr>
              <w:t>が１／２０以下の傾斜部分の上端に近接する場合</w:t>
            </w:r>
          </w:p>
          <w:p w:rsidR="002046D6" w:rsidRPr="00FC2897" w:rsidRDefault="002046D6" w:rsidP="002046D6">
            <w:pPr>
              <w:spacing w:line="260" w:lineRule="exact"/>
              <w:ind w:leftChars="100" w:left="328" w:hangingChars="100" w:hanging="118"/>
              <w:rPr>
                <w:rFonts w:ascii="ＭＳ 明朝" w:hAnsi="ＭＳ 明朝" w:cs="ＭＳ 明朝"/>
                <w:color w:val="auto"/>
                <w:w w:val="66"/>
                <w:sz w:val="18"/>
                <w:szCs w:val="18"/>
              </w:rPr>
            </w:pPr>
            <w:r w:rsidRPr="00FC2897">
              <w:rPr>
                <w:rFonts w:ascii="ＭＳ 明朝" w:hAnsi="ＭＳ 明朝" w:cs="ＭＳ 明朝" w:hint="eastAsia"/>
                <w:color w:val="auto"/>
                <w:w w:val="66"/>
                <w:sz w:val="18"/>
                <w:szCs w:val="18"/>
              </w:rPr>
              <w:t>・</w:t>
            </w:r>
            <w:r w:rsidR="001D40AE" w:rsidRPr="00FC2897">
              <w:rPr>
                <w:rFonts w:ascii="ＭＳ 明朝" w:hAnsi="ＭＳ 明朝" w:cs="ＭＳ 明朝"/>
                <w:color w:val="auto"/>
                <w:w w:val="66"/>
                <w:sz w:val="18"/>
                <w:szCs w:val="18"/>
              </w:rPr>
              <w:t>高さ１６ｃｍ以下で</w:t>
            </w:r>
            <w:r w:rsidR="00913D58" w:rsidRPr="00FC2897">
              <w:rPr>
                <w:rFonts w:ascii="ＭＳ 明朝" w:hAnsi="ＭＳ 明朝" w:cs="ＭＳ 明朝" w:hint="eastAsia"/>
                <w:color w:val="auto"/>
                <w:w w:val="90"/>
                <w:sz w:val="18"/>
              </w:rPr>
              <w:t>勾配</w:t>
            </w:r>
            <w:r w:rsidR="001D40AE" w:rsidRPr="00FC2897">
              <w:rPr>
                <w:rFonts w:ascii="ＭＳ 明朝" w:hAnsi="ＭＳ 明朝" w:cs="ＭＳ 明朝"/>
                <w:color w:val="auto"/>
                <w:w w:val="66"/>
                <w:sz w:val="18"/>
                <w:szCs w:val="18"/>
              </w:rPr>
              <w:t>１／１２以下の傾斜部分の上端に近接する場合</w:t>
            </w:r>
          </w:p>
          <w:p w:rsidR="001D40AE" w:rsidRPr="00FC2897" w:rsidRDefault="002046D6" w:rsidP="002046D6">
            <w:pPr>
              <w:spacing w:line="260" w:lineRule="exact"/>
              <w:ind w:firstLineChars="200" w:firstLine="236"/>
              <w:rPr>
                <w:rFonts w:ascii="ＭＳ 明朝" w:hAnsi="ＭＳ 明朝"/>
                <w:color w:val="auto"/>
                <w:sz w:val="18"/>
                <w:szCs w:val="18"/>
              </w:rPr>
            </w:pPr>
            <w:r w:rsidRPr="00FC2897">
              <w:rPr>
                <w:rFonts w:ascii="ＭＳ 明朝" w:hAnsi="ＭＳ 明朝" w:cs="ＭＳ 明朝" w:hint="eastAsia"/>
                <w:color w:val="auto"/>
                <w:w w:val="66"/>
                <w:sz w:val="18"/>
                <w:szCs w:val="18"/>
              </w:rPr>
              <w:t>・</w:t>
            </w:r>
            <w:r w:rsidR="001D40AE" w:rsidRPr="00FC2897">
              <w:rPr>
                <w:rFonts w:ascii="ＭＳ 明朝" w:hAnsi="ＭＳ 明朝" w:cs="ＭＳ 明朝"/>
                <w:color w:val="auto"/>
                <w:w w:val="66"/>
                <w:sz w:val="18"/>
                <w:szCs w:val="18"/>
              </w:rPr>
              <w:t>自動車車庫に設ける場合</w:t>
            </w:r>
          </w:p>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２  ※２は、以下の場合を除く。</w:t>
            </w:r>
          </w:p>
          <w:p w:rsidR="002046D6" w:rsidRPr="00FC2897" w:rsidRDefault="001D40AE" w:rsidP="001D40AE">
            <w:pPr>
              <w:spacing w:line="260" w:lineRule="exact"/>
              <w:rPr>
                <w:rFonts w:ascii="ＭＳ 明朝" w:hAnsi="ＭＳ 明朝" w:cs="ＭＳ 明朝"/>
                <w:color w:val="auto"/>
                <w:sz w:val="18"/>
                <w:szCs w:val="18"/>
              </w:rPr>
            </w:pPr>
            <w:r w:rsidRPr="00FC2897">
              <w:rPr>
                <w:rFonts w:ascii="ＭＳ 明朝" w:hAnsi="ＭＳ 明朝" w:cs="ＭＳ 明朝"/>
                <w:color w:val="auto"/>
                <w:sz w:val="18"/>
                <w:szCs w:val="18"/>
              </w:rPr>
              <w:t xml:space="preserve">　・自動車車庫に設ける場合</w:t>
            </w:r>
          </w:p>
          <w:p w:rsidR="001D40AE" w:rsidRPr="00FC2897" w:rsidRDefault="002046D6" w:rsidP="002046D6">
            <w:pPr>
              <w:spacing w:line="260" w:lineRule="exact"/>
              <w:ind w:firstLineChars="100" w:firstLine="180"/>
              <w:rPr>
                <w:rFonts w:ascii="ＭＳ 明朝" w:hAnsi="ＭＳ 明朝"/>
                <w:color w:val="auto"/>
                <w:sz w:val="18"/>
                <w:szCs w:val="18"/>
              </w:rPr>
            </w:pPr>
            <w:r w:rsidRPr="00FC2897">
              <w:rPr>
                <w:rFonts w:ascii="ＭＳ 明朝" w:hAnsi="ＭＳ 明朝" w:hint="eastAsia"/>
                <w:color w:val="auto"/>
                <w:sz w:val="18"/>
                <w:szCs w:val="18"/>
              </w:rPr>
              <w:t>・</w:t>
            </w:r>
            <w:r w:rsidR="001D40AE" w:rsidRPr="00FC2897">
              <w:rPr>
                <w:rFonts w:ascii="ＭＳ 明朝" w:hAnsi="ＭＳ 明朝" w:cs="ＭＳ 明朝"/>
                <w:color w:val="auto"/>
                <w:sz w:val="18"/>
                <w:szCs w:val="18"/>
              </w:rPr>
              <w:t>段部分と連続して手すりを設ける場合</w:t>
            </w:r>
          </w:p>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３  ※３は、以下の場合を除く。</w:t>
            </w:r>
          </w:p>
          <w:p w:rsidR="002046D6" w:rsidRPr="00FC2897" w:rsidRDefault="001D40AE" w:rsidP="002046D6">
            <w:pPr>
              <w:spacing w:line="260" w:lineRule="exact"/>
              <w:ind w:left="360" w:hangingChars="200" w:hanging="360"/>
              <w:rPr>
                <w:rFonts w:ascii="ＭＳ 明朝" w:hAnsi="ＭＳ 明朝" w:cs="ＭＳ 明朝"/>
                <w:color w:val="auto"/>
                <w:sz w:val="18"/>
                <w:szCs w:val="18"/>
              </w:rPr>
            </w:pPr>
            <w:r w:rsidRPr="00FC2897">
              <w:rPr>
                <w:rFonts w:ascii="ＭＳ 明朝" w:hAnsi="ＭＳ 明朝" w:cs="ＭＳ 明朝"/>
                <w:color w:val="auto"/>
                <w:sz w:val="18"/>
                <w:szCs w:val="18"/>
              </w:rPr>
              <w:t xml:space="preserve">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szCs w:val="18"/>
              </w:rPr>
              <w:t>が１／２０以下の傾斜部分の上端に近接する場合</w:t>
            </w:r>
          </w:p>
          <w:p w:rsidR="002046D6" w:rsidRPr="00FC2897" w:rsidRDefault="002046D6" w:rsidP="002046D6">
            <w:pPr>
              <w:spacing w:line="260" w:lineRule="exact"/>
              <w:ind w:leftChars="100" w:left="390" w:hangingChars="100" w:hanging="180"/>
              <w:rPr>
                <w:rFonts w:ascii="ＭＳ 明朝" w:hAnsi="ＭＳ 明朝" w:cs="ＭＳ 明朝"/>
                <w:color w:val="auto"/>
                <w:sz w:val="18"/>
                <w:szCs w:val="18"/>
              </w:rPr>
            </w:pPr>
            <w:r w:rsidRPr="00FC2897">
              <w:rPr>
                <w:rFonts w:ascii="ＭＳ 明朝" w:hAnsi="ＭＳ 明朝" w:cs="ＭＳ 明朝" w:hint="eastAsia"/>
                <w:color w:val="auto"/>
                <w:sz w:val="18"/>
                <w:szCs w:val="18"/>
              </w:rPr>
              <w:t>・</w:t>
            </w:r>
            <w:r w:rsidR="001D40AE" w:rsidRPr="00FC2897">
              <w:rPr>
                <w:rFonts w:ascii="ＭＳ 明朝" w:hAnsi="ＭＳ 明朝" w:cs="ＭＳ 明朝"/>
                <w:color w:val="auto"/>
                <w:sz w:val="18"/>
                <w:szCs w:val="18"/>
              </w:rPr>
              <w:t>高さ１６ｃｍ以下で</w:t>
            </w:r>
            <w:r w:rsidR="00913D58" w:rsidRPr="00FC2897">
              <w:rPr>
                <w:rFonts w:ascii="ＭＳ 明朝" w:hAnsi="ＭＳ 明朝" w:cs="ＭＳ 明朝" w:hint="eastAsia"/>
                <w:color w:val="auto"/>
                <w:w w:val="90"/>
                <w:sz w:val="18"/>
              </w:rPr>
              <w:t>勾配</w:t>
            </w:r>
            <w:r w:rsidR="001D40AE" w:rsidRPr="00FC2897">
              <w:rPr>
                <w:rFonts w:ascii="ＭＳ 明朝" w:hAnsi="ＭＳ 明朝" w:cs="ＭＳ 明朝"/>
                <w:color w:val="auto"/>
                <w:sz w:val="18"/>
                <w:szCs w:val="18"/>
              </w:rPr>
              <w:t>１／１２以下の傾斜部分の上端に近接する場合</w:t>
            </w:r>
          </w:p>
          <w:p w:rsidR="002046D6" w:rsidRPr="00FC2897" w:rsidRDefault="002046D6" w:rsidP="002046D6">
            <w:pPr>
              <w:spacing w:line="260" w:lineRule="exact"/>
              <w:ind w:leftChars="100" w:left="390" w:hangingChars="100" w:hanging="180"/>
              <w:rPr>
                <w:color w:val="auto"/>
                <w:sz w:val="18"/>
                <w:szCs w:val="18"/>
              </w:rPr>
            </w:pPr>
            <w:r w:rsidRPr="00FC2897">
              <w:rPr>
                <w:rFonts w:ascii="ＭＳ 明朝" w:hAnsi="ＭＳ 明朝" w:cs="ＭＳ 明朝" w:hint="eastAsia"/>
                <w:color w:val="auto"/>
                <w:sz w:val="18"/>
                <w:szCs w:val="18"/>
              </w:rPr>
              <w:t>・</w:t>
            </w:r>
            <w:r w:rsidR="001D40AE" w:rsidRPr="00FC2897">
              <w:rPr>
                <w:rFonts w:ascii="ＭＳ 明朝" w:hAnsi="ＭＳ 明朝" w:cs="ＭＳ 明朝"/>
                <w:color w:val="auto"/>
                <w:sz w:val="18"/>
                <w:szCs w:val="18"/>
              </w:rPr>
              <w:t>自動車車庫に設ける場合</w:t>
            </w:r>
          </w:p>
          <w:p w:rsidR="001D40AE" w:rsidRPr="00FC2897" w:rsidRDefault="002046D6" w:rsidP="002046D6">
            <w:pPr>
              <w:spacing w:line="260" w:lineRule="exact"/>
              <w:ind w:leftChars="100" w:left="390" w:hangingChars="100" w:hanging="180"/>
              <w:rPr>
                <w:rFonts w:ascii="ＭＳ 明朝" w:hAnsi="ＭＳ 明朝" w:cs="ＭＳ 明朝"/>
                <w:color w:val="auto"/>
                <w:sz w:val="18"/>
              </w:rPr>
            </w:pPr>
            <w:r w:rsidRPr="00FC2897">
              <w:rPr>
                <w:rFonts w:hint="eastAsia"/>
                <w:color w:val="auto"/>
                <w:sz w:val="18"/>
                <w:szCs w:val="18"/>
              </w:rPr>
              <w:t>・</w:t>
            </w:r>
            <w:r w:rsidR="001D40AE" w:rsidRPr="00FC2897">
              <w:rPr>
                <w:rFonts w:ascii="ＭＳ 明朝" w:hAnsi="ＭＳ 明朝" w:cs="ＭＳ 明朝"/>
                <w:color w:val="auto"/>
                <w:sz w:val="18"/>
                <w:szCs w:val="18"/>
              </w:rPr>
              <w:t>傾斜部分と連続して手すりを設ける場合</w:t>
            </w: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○移動等円滑化経路 </w:t>
            </w:r>
          </w:p>
        </w:tc>
      </w:tr>
      <w:tr w:rsidR="001D40AE" w:rsidRPr="00FC289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pacing w:line="260" w:lineRule="exact"/>
              <w:jc w:val="center"/>
              <w:rPr>
                <w:color w:val="auto"/>
              </w:rPr>
            </w:pPr>
            <w:r w:rsidRPr="00FC2897">
              <w:rPr>
                <w:rFonts w:hint="eastAsia"/>
                <w:color w:val="auto"/>
                <w:sz w:val="18"/>
              </w:rPr>
              <w:t>適否</w:t>
            </w:r>
          </w:p>
        </w:tc>
      </w:tr>
      <w:tr w:rsidR="001D40AE" w:rsidRPr="00FC289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８  </w:t>
            </w:r>
          </w:p>
        </w:tc>
        <w:tc>
          <w:tcPr>
            <w:tcW w:w="1702" w:type="dxa"/>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段差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rFonts w:ascii="ＭＳ 明朝" w:hAnsi="ＭＳ 明朝"/>
                <w:color w:val="auto"/>
              </w:rPr>
            </w:pPr>
            <w:r w:rsidRPr="00FC2897">
              <w:rPr>
                <w:rFonts w:ascii="ＭＳ 明朝" w:hAnsi="ＭＳ 明朝" w:hint="eastAsia"/>
                <w:color w:val="auto"/>
                <w:sz w:val="18"/>
              </w:rPr>
              <w:t>(</w:t>
            </w:r>
            <w:r w:rsidRPr="00FC2897">
              <w:rPr>
                <w:rFonts w:ascii="ＭＳ 明朝" w:hAnsi="ＭＳ 明朝"/>
                <w:color w:val="auto"/>
                <w:sz w:val="18"/>
              </w:rPr>
              <w:t>1</w:t>
            </w:r>
            <w:r w:rsidRPr="00FC2897">
              <w:rPr>
                <w:rFonts w:ascii="ＭＳ 明朝" w:hAnsi="ＭＳ 明朝" w:hint="eastAsia"/>
                <w:color w:val="auto"/>
                <w:sz w:val="18"/>
              </w:rPr>
              <w:t>)　階段・段が設けられていないか（傾斜路又は昇降機を併設する場合は免除）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９  </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出入口</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(1)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(2)  戸は車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１０</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(2)  区間５０ｍ以内ごとに車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(3)  戸は車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１１</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rFonts w:ascii="ＭＳ 明朝" w:hAnsi="ＭＳ 明朝" w:cs="ＭＳ 明朝"/>
                <w:color w:val="auto"/>
                <w:sz w:val="18"/>
              </w:rPr>
            </w:pPr>
            <w:r w:rsidRPr="00FC2897">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(1)  幅は１２０ｃｍ以上（階段に併設する場合は９０ｃｍ以上）であるか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(2)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(3)  高さ７５ｃｍ以内ごとに踏幅１５０ｃｍ以上の踊場を設けているか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BC0270">
            <w:pPr>
              <w:spacing w:line="260" w:lineRule="exact"/>
              <w:ind w:left="540" w:hangingChars="300" w:hanging="540"/>
              <w:jc w:val="left"/>
              <w:rPr>
                <w:color w:val="auto"/>
              </w:rPr>
            </w:pPr>
            <w:r w:rsidRPr="00FC2897">
              <w:rPr>
                <w:rFonts w:ascii="ＭＳ 明朝" w:hAnsi="ＭＳ 明朝" w:cs="ＭＳ 明朝"/>
                <w:color w:val="auto"/>
                <w:sz w:val="18"/>
              </w:rPr>
              <w:t>１２</w:t>
            </w:r>
            <w:r w:rsidRPr="00FC2897">
              <w:rPr>
                <w:rFonts w:hint="eastAsia"/>
                <w:color w:val="auto"/>
              </w:rPr>
              <w:t xml:space="preserve">　</w:t>
            </w:r>
            <w:r w:rsidRPr="00FC2897">
              <w:rPr>
                <w:rFonts w:hint="eastAsia"/>
                <w:color w:val="auto"/>
                <w:sz w:val="18"/>
                <w:szCs w:val="18"/>
              </w:rPr>
              <w:t>エレベーター</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rFonts w:ascii="ＭＳ 明朝" w:hAnsi="ＭＳ 明朝" w:cs="ＭＳ 明朝"/>
                <w:color w:val="auto"/>
                <w:sz w:val="18"/>
              </w:rPr>
            </w:pPr>
            <w:r w:rsidRPr="00FC2897">
              <w:rPr>
                <w:rFonts w:ascii="ＭＳ 明朝" w:hAnsi="ＭＳ 明朝" w:cs="ＭＳ 明朝" w:hint="eastAsia"/>
                <w:color w:val="auto"/>
                <w:sz w:val="18"/>
              </w:rPr>
              <w:t>(1)  籠は必要階（利用居室又は車椅子使用者用便房・駐車施設のある階、地上階）に停止するか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(2)  </w:t>
            </w:r>
            <w:r w:rsidRPr="00FC2897">
              <w:rPr>
                <w:rFonts w:ascii="ＭＳ 明朝" w:hAnsi="ＭＳ 明朝" w:cs="ＭＳ 明朝" w:hint="eastAsia"/>
                <w:color w:val="auto"/>
                <w:sz w:val="18"/>
              </w:rPr>
              <w:t>籠</w:t>
            </w:r>
            <w:r w:rsidRPr="00FC2897">
              <w:rPr>
                <w:rFonts w:ascii="ＭＳ 明朝" w:hAnsi="ＭＳ 明朝" w:cs="ＭＳ 明朝"/>
                <w:color w:val="auto"/>
                <w:sz w:val="18"/>
              </w:rPr>
              <w:t>及び昇降路の出入口の幅は８０ｃｍ以上であるか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(3)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の奥行きは１３５ｃｍ以上であるか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(4)  乗降ロビーは水平で、１５０ｃｍ角以上であるか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(5)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内及び乗降ロビーに車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(6)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内に停止予定階・現在位置を表示する装置を設けているか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(7)  乗降ロビーに到着する</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の昇降方向を表示する装置を設けているか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(8)  不特定多数の者が利用する２，０００㎡以上の建築物に設けるものの場合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210"/>
              <w:rPr>
                <w:color w:val="auto"/>
              </w:rPr>
            </w:pPr>
            <w:r w:rsidRPr="00FC2897">
              <w:rPr>
                <w:rFonts w:ascii="ＭＳ 明朝" w:hAnsi="ＭＳ 明朝" w:cs="ＭＳ 明朝"/>
                <w:color w:val="auto"/>
                <w:sz w:val="18"/>
              </w:rPr>
              <w:t>(a)  上記(1)から(7)を満たしているか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(b)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w:t>
            </w:r>
            <w:r w:rsidRPr="00FC2897">
              <w:rPr>
                <w:rFonts w:ascii="ＭＳ 明朝" w:hAnsi="ＭＳ 明朝" w:cs="ＭＳ 明朝" w:hint="eastAsia"/>
                <w:color w:val="auto"/>
                <w:sz w:val="18"/>
              </w:rPr>
              <w:t>幅は、１４０ｃｍ以上であるか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(c)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が転回できる形状か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(9)  不特定多数の者又は主に視覚障害者が利用するものの場合　※１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210"/>
              <w:rPr>
                <w:color w:val="auto"/>
              </w:rPr>
            </w:pPr>
            <w:r w:rsidRPr="00FC2897">
              <w:rPr>
                <w:rFonts w:ascii="ＭＳ 明朝" w:hAnsi="ＭＳ 明朝" w:cs="ＭＳ 明朝"/>
                <w:color w:val="auto"/>
                <w:sz w:val="18"/>
              </w:rPr>
              <w:t>(a)  上記(1)から(8)を満たしているか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(b)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内に到着階・戸の閉鎖を知らせる音声装置を設けているか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(c)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内及び乗降ロビーに視覚障害者が利用しやすい制御装置を設けているか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(d)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内又は乗降ロビーに到着する</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の昇降方向を知らせる音声装置を設けているか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ind w:left="540" w:hangingChars="300" w:hanging="540"/>
              <w:jc w:val="left"/>
              <w:rPr>
                <w:color w:val="auto"/>
              </w:rPr>
            </w:pPr>
            <w:r w:rsidRPr="00FC2897">
              <w:rPr>
                <w:rFonts w:ascii="ＭＳ 明朝" w:hAnsi="ＭＳ 明朝" w:cs="ＭＳ 明朝"/>
                <w:color w:val="auto"/>
                <w:sz w:val="18"/>
              </w:rPr>
              <w:t>１３</w:t>
            </w:r>
            <w:r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特殊な構造又は使用形態の</w:t>
            </w:r>
            <w:r w:rsidRPr="00FC2897">
              <w:rPr>
                <w:rFonts w:ascii="ＭＳ 明朝" w:hAnsi="ＭＳ 明朝" w:cs="ＭＳ 明朝" w:hint="eastAsia"/>
                <w:color w:val="auto"/>
                <w:sz w:val="18"/>
              </w:rPr>
              <w:t>エレベーターその他の昇降機</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rFonts w:ascii="ＭＳ 明朝" w:hAnsi="ＭＳ 明朝" w:cs="ＭＳ 明朝"/>
                <w:color w:val="auto"/>
                <w:sz w:val="18"/>
              </w:rPr>
            </w:pPr>
            <w:r w:rsidRPr="00FC2897">
              <w:rPr>
                <w:rFonts w:ascii="ＭＳ 明朝" w:hAnsi="ＭＳ 明朝" w:cs="ＭＳ 明朝" w:hint="eastAsia"/>
                <w:color w:val="auto"/>
                <w:sz w:val="18"/>
              </w:rPr>
              <w:t>(1)  エレベーターの場合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ind w:left="2"/>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210"/>
              <w:rPr>
                <w:color w:val="auto"/>
              </w:rPr>
            </w:pPr>
            <w:r w:rsidRPr="00FC2897">
              <w:rPr>
                <w:rFonts w:ascii="ＭＳ 明朝" w:hAnsi="ＭＳ 明朝" w:cs="ＭＳ 明朝"/>
                <w:color w:val="auto"/>
                <w:sz w:val="18"/>
              </w:rPr>
              <w:t xml:space="preserve">(a)  </w:t>
            </w:r>
            <w:r w:rsidRPr="00FC2897">
              <w:rPr>
                <w:rFonts w:ascii="ＭＳ 明朝" w:hAnsi="ＭＳ 明朝" w:cs="ＭＳ 明朝"/>
                <w:color w:val="auto"/>
                <w:w w:val="90"/>
                <w:sz w:val="18"/>
              </w:rPr>
              <w:t>段差解消機（平成１２年建設省告示第１４１３号第１第</w:t>
            </w:r>
            <w:r w:rsidRPr="00FC2897">
              <w:rPr>
                <w:rFonts w:ascii="ＭＳ 明朝" w:hAnsi="ＭＳ 明朝" w:cs="ＭＳ 明朝" w:hint="eastAsia"/>
                <w:color w:val="auto"/>
                <w:w w:val="90"/>
                <w:sz w:val="18"/>
              </w:rPr>
              <w:t>９</w:t>
            </w:r>
            <w:r w:rsidRPr="00FC2897">
              <w:rPr>
                <w:rFonts w:ascii="ＭＳ 明朝" w:hAnsi="ＭＳ 明朝" w:cs="ＭＳ 明朝"/>
                <w:color w:val="auto"/>
                <w:w w:val="90"/>
                <w:sz w:val="18"/>
              </w:rPr>
              <w:t>号のもの）であるか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(b)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w:t>
            </w:r>
            <w:r w:rsidRPr="00FC2897">
              <w:rPr>
                <w:rFonts w:ascii="ＭＳ 明朝" w:hAnsi="ＭＳ 明朝" w:cs="ＭＳ 明朝" w:hint="eastAsia"/>
                <w:color w:val="auto"/>
                <w:sz w:val="18"/>
              </w:rPr>
              <w:t>幅は７０ｃｍ以上</w:t>
            </w:r>
            <w:r w:rsidRPr="00FC2897">
              <w:rPr>
                <w:rFonts w:ascii="ＭＳ 明朝" w:hAnsi="ＭＳ 明朝" w:cs="ＭＳ 明朝"/>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rFonts w:ascii="ＭＳ 明朝" w:hAnsi="ＭＳ 明朝" w:cs="ＭＳ 明朝"/>
                <w:color w:val="auto"/>
                <w:sz w:val="18"/>
              </w:rPr>
            </w:pPr>
            <w:r w:rsidRPr="00FC2897">
              <w:rPr>
                <w:rFonts w:ascii="ＭＳ 明朝" w:hAnsi="ＭＳ 明朝" w:cs="ＭＳ 明朝" w:hint="eastAsia"/>
                <w:color w:val="auto"/>
                <w:sz w:val="18"/>
              </w:rPr>
              <w:t>(</w:t>
            </w:r>
            <w:r w:rsidRPr="00FC2897">
              <w:rPr>
                <w:rFonts w:ascii="ＭＳ 明朝" w:hAnsi="ＭＳ 明朝" w:cs="ＭＳ 明朝"/>
                <w:color w:val="auto"/>
                <w:sz w:val="18"/>
              </w:rPr>
              <w:t>c</w:t>
            </w:r>
            <w:r w:rsidRPr="00FC2897">
              <w:rPr>
                <w:rFonts w:ascii="ＭＳ 明朝" w:hAnsi="ＭＳ 明朝" w:cs="ＭＳ 明朝" w:hint="eastAsia"/>
                <w:color w:val="auto"/>
                <w:sz w:val="18"/>
              </w:rPr>
              <w:t>)　籠の奥行きは１２０ｃｍ以上であるか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rFonts w:ascii="ＭＳ 明朝" w:hAnsi="ＭＳ 明朝" w:cs="ＭＳ 明朝"/>
                <w:color w:val="auto"/>
                <w:sz w:val="18"/>
              </w:rPr>
            </w:pPr>
            <w:r w:rsidRPr="00FC2897">
              <w:rPr>
                <w:rFonts w:ascii="ＭＳ 明朝" w:hAnsi="ＭＳ 明朝" w:cs="ＭＳ 明朝"/>
                <w:color w:val="auto"/>
                <w:sz w:val="18"/>
              </w:rPr>
              <w:t>(</w:t>
            </w:r>
            <w:r w:rsidRPr="00FC2897">
              <w:rPr>
                <w:rFonts w:ascii="ＭＳ 明朝" w:hAnsi="ＭＳ 明朝" w:cs="ＭＳ 明朝" w:hint="eastAsia"/>
                <w:color w:val="auto"/>
                <w:sz w:val="18"/>
              </w:rPr>
              <w:t>d</w:t>
            </w:r>
            <w:r w:rsidRPr="00FC2897">
              <w:rPr>
                <w:rFonts w:ascii="ＭＳ 明朝" w:hAnsi="ＭＳ 明朝" w:cs="ＭＳ 明朝"/>
                <w:color w:val="auto"/>
                <w:sz w:val="18"/>
              </w:rPr>
              <w:t>)  かごの床面積は十分であるか（</w:t>
            </w:r>
            <w:r w:rsidRPr="00FC2897">
              <w:rPr>
                <w:rFonts w:ascii="ＭＳ 明朝" w:hAnsi="ＭＳ 明朝" w:cs="ＭＳ 明朝" w:hint="eastAsia"/>
                <w:color w:val="auto"/>
                <w:sz w:val="18"/>
              </w:rPr>
              <w:t>車椅子</w:t>
            </w:r>
            <w:r w:rsidRPr="00FC2897">
              <w:rPr>
                <w:rFonts w:ascii="ＭＳ 明朝" w:hAnsi="ＭＳ 明朝" w:cs="ＭＳ 明朝"/>
                <w:color w:val="auto"/>
                <w:sz w:val="18"/>
              </w:rPr>
              <w:t>使用者がかご内で方向を変更する必要がある場合）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(2)  エスカレーターの場合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480" w:hangingChars="150" w:hanging="270"/>
              <w:rPr>
                <w:color w:val="auto"/>
              </w:rPr>
            </w:pPr>
            <w:r w:rsidRPr="00FC2897">
              <w:rPr>
                <w:rFonts w:ascii="ＭＳ 明朝" w:hAnsi="ＭＳ 明朝" w:cs="ＭＳ 明朝"/>
                <w:color w:val="auto"/>
                <w:sz w:val="18"/>
              </w:rPr>
              <w:t>(a)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使用者用エスカレーター（平成１２年建設省告示第１４１７号第１ただし書のもの）であるか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１４</w:t>
            </w:r>
            <w:r w:rsidRPr="00FC2897">
              <w:rPr>
                <w:rFonts w:hint="eastAsia"/>
                <w:color w:val="auto"/>
              </w:rPr>
              <w:t xml:space="preserve">　</w:t>
            </w:r>
            <w:r w:rsidRPr="00FC2897">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(2)  区間５０ｍ以内ごとに車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戸は車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(4)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50" w:left="105" w:firstLineChars="50" w:firstLine="90"/>
              <w:jc w:val="left"/>
              <w:rPr>
                <w:color w:val="auto"/>
              </w:rPr>
            </w:pPr>
            <w:r w:rsidRPr="00FC2897">
              <w:rPr>
                <w:rFonts w:ascii="ＭＳ 明朝" w:hAnsi="ＭＳ 明朝" w:cs="ＭＳ 明朝"/>
                <w:color w:val="auto"/>
                <w:sz w:val="18"/>
              </w:rPr>
              <w:t>(a)  幅は１２０ｃｍ以上（段に併設する場合は９０ｃｍ以上）であるか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913D58">
            <w:pPr>
              <w:spacing w:line="260" w:lineRule="exact"/>
              <w:ind w:left="510" w:hanging="300"/>
              <w:jc w:val="left"/>
              <w:rPr>
                <w:color w:val="auto"/>
              </w:rPr>
            </w:pPr>
            <w:r w:rsidRPr="00FC2897">
              <w:rPr>
                <w:rFonts w:ascii="ＭＳ 明朝" w:hAnsi="ＭＳ 明朝" w:cs="ＭＳ 明朝"/>
                <w:color w:val="auto"/>
                <w:sz w:val="18"/>
              </w:rPr>
              <w:t xml:space="preserve">(b)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(c)  高さ７５ｃｍ以内ごとに踏幅１５０ｃｍ以上の踊場を設けているか（</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１／２０以下の場合は免除）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rPr>
                <w:color w:val="auto"/>
              </w:rPr>
            </w:pPr>
            <w:r w:rsidRPr="00FC2897">
              <w:rPr>
                <w:rFonts w:ascii="ＭＳ 明朝" w:hAnsi="ＭＳ 明朝" w:cs="ＭＳ 明朝"/>
                <w:color w:val="auto"/>
                <w:sz w:val="18"/>
              </w:rPr>
              <w:t>(5)  上記(1) から(4) は地形の特殊性がある場合は車寄せから建物出入口までに限る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備考  ※１は、以下の場合を除く。</w:t>
            </w:r>
          </w:p>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         ・自動車車庫に設ける場合</w:t>
            </w:r>
          </w:p>
        </w:tc>
      </w:tr>
      <w:tr w:rsidR="001D40AE" w:rsidRPr="00FC2897" w:rsidTr="00524B66">
        <w:tblPrEx>
          <w:tblCellMar>
            <w:left w:w="46" w:type="dxa"/>
            <w:right w:w="54" w:type="dxa"/>
          </w:tblCellMar>
        </w:tblPrEx>
        <w:trPr>
          <w:trHeight w:val="300"/>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○視覚障害者移動等円滑化経路　</w:t>
            </w:r>
          </w:p>
        </w:tc>
      </w:tr>
      <w:tr w:rsidR="001D40AE" w:rsidRPr="00FC289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vAlign w:val="center"/>
          </w:tcPr>
          <w:p w:rsidR="001D40AE" w:rsidRPr="00FC2897" w:rsidRDefault="001D40AE" w:rsidP="001D40AE">
            <w:pPr>
              <w:spacing w:line="260" w:lineRule="exact"/>
              <w:rPr>
                <w:color w:val="auto"/>
              </w:rPr>
            </w:pPr>
            <w:r w:rsidRPr="00FC2897">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vAlign w:val="center"/>
          </w:tcPr>
          <w:p w:rsidR="001D40AE" w:rsidRPr="00FC2897" w:rsidRDefault="001D40AE" w:rsidP="001D40AE">
            <w:pPr>
              <w:spacing w:line="260" w:lineRule="exac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pacing w:line="260" w:lineRule="exact"/>
              <w:jc w:val="center"/>
              <w:rPr>
                <w:rFonts w:ascii="ＭＳ 明朝" w:hAnsi="ＭＳ 明朝" w:cs="ＭＳ 明朝"/>
                <w:color w:val="auto"/>
                <w:sz w:val="18"/>
              </w:rPr>
            </w:pPr>
            <w:r w:rsidRPr="00FC2897">
              <w:rPr>
                <w:rFonts w:ascii="ＭＳ 明朝" w:hAnsi="ＭＳ 明朝" w:cs="ＭＳ 明朝" w:hint="eastAsia"/>
                <w:color w:val="auto"/>
                <w:sz w:val="18"/>
              </w:rPr>
              <w:t>適否</w:t>
            </w: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ind w:left="212" w:hanging="212"/>
              <w:jc w:val="left"/>
              <w:rPr>
                <w:color w:val="auto"/>
              </w:rPr>
            </w:pPr>
            <w:r w:rsidRPr="00FC2897">
              <w:rPr>
                <w:rFonts w:ascii="ＭＳ 明朝" w:hAnsi="ＭＳ 明朝" w:cs="ＭＳ 明朝"/>
                <w:color w:val="auto"/>
                <w:sz w:val="18"/>
              </w:rPr>
              <w:t>１５  案内設備までの経路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rFonts w:ascii="ＭＳ 明朝" w:hAnsi="ＭＳ 明朝" w:cs="ＭＳ 明朝"/>
                <w:color w:val="auto"/>
                <w:sz w:val="18"/>
              </w:rPr>
            </w:pPr>
            <w:r w:rsidRPr="00FC2897">
              <w:rPr>
                <w:rFonts w:ascii="ＭＳ 明朝" w:hAnsi="ＭＳ 明朝" w:cs="ＭＳ 明朝"/>
                <w:color w:val="auto"/>
                <w:sz w:val="18"/>
              </w:rPr>
              <w:t>(</w:t>
            </w:r>
            <w:r w:rsidRPr="00FC2897">
              <w:rPr>
                <w:rFonts w:ascii="ＭＳ 明朝" w:hAnsi="ＭＳ 明朝" w:cs="ＭＳ 明朝" w:hint="eastAsia"/>
                <w:color w:val="auto"/>
                <w:sz w:val="18"/>
              </w:rPr>
              <w:t>1)  線状ブロック等・点状ブロック等の敷設又は音声誘導装置の設置（風除室で直進する場合は免除）</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車路に接する部分に点状ブロック等を敷設しているか</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段・傾斜がある部分の上端に近接する部分に点状ブロック等を敷設しているか※１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備考  ※１は、以下の部分を除く。</w:t>
            </w:r>
          </w:p>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        ・</w:t>
            </w:r>
            <w:r w:rsidR="00815AE2"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が１／２０以下の傾斜部分の上端に近接する場合</w:t>
            </w:r>
          </w:p>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        ・高さ１６ｃｍ以下で</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１／１２以下の傾斜部分の上端に近接する場合</w:t>
            </w:r>
          </w:p>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        ・段部分又は傾斜部分と連続して手すりを設ける踊場等</w:t>
            </w:r>
          </w:p>
        </w:tc>
      </w:tr>
      <w:tr w:rsidR="00167164" w:rsidRPr="00FC2897" w:rsidTr="00524B66">
        <w:tblPrEx>
          <w:tblCellMar>
            <w:left w:w="46" w:type="dxa"/>
            <w:right w:w="54" w:type="dxa"/>
          </w:tblCellMar>
        </w:tblPrEx>
        <w:trPr>
          <w:trHeight w:val="225"/>
        </w:trPr>
        <w:tc>
          <w:tcPr>
            <w:tcW w:w="9973" w:type="dxa"/>
            <w:gridSpan w:val="8"/>
            <w:tcBorders>
              <w:top w:val="single" w:sz="6" w:space="0" w:color="FFFFFF"/>
              <w:left w:val="single" w:sz="6" w:space="0" w:color="FFFFFF"/>
              <w:bottom w:val="single" w:sz="6" w:space="0" w:color="FFFFFF"/>
              <w:right w:val="single" w:sz="6" w:space="0" w:color="FFFFFF"/>
            </w:tcBorders>
            <w:shd w:val="clear" w:color="auto" w:fill="FFFFFF"/>
          </w:tcPr>
          <w:p w:rsidR="00167164" w:rsidRPr="00FC2897" w:rsidRDefault="00167164">
            <w:pPr>
              <w:pageBreakBefore/>
              <w:snapToGrid w:val="0"/>
              <w:spacing w:line="260" w:lineRule="exact"/>
              <w:jc w:val="left"/>
              <w:rPr>
                <w:rFonts w:ascii="ＭＳ 明朝" w:hAnsi="ＭＳ 明朝" w:cs="ＭＳ 明朝"/>
                <w:b/>
                <w:color w:val="auto"/>
                <w:sz w:val="18"/>
              </w:rPr>
            </w:pPr>
          </w:p>
        </w:tc>
      </w:tr>
      <w:tr w:rsidR="00167164" w:rsidRPr="00FC2897" w:rsidTr="00524B66">
        <w:tblPrEx>
          <w:tblCellMar>
            <w:left w:w="46" w:type="dxa"/>
            <w:right w:w="54" w:type="dxa"/>
          </w:tblCellMar>
        </w:tblPrEx>
        <w:trPr>
          <w:trHeight w:val="360"/>
        </w:trPr>
        <w:tc>
          <w:tcPr>
            <w:tcW w:w="9973" w:type="dxa"/>
            <w:gridSpan w:val="8"/>
            <w:tcBorders>
              <w:top w:val="single" w:sz="6" w:space="0" w:color="FFFFFF"/>
              <w:left w:val="single" w:sz="6" w:space="0" w:color="FFFFFF"/>
              <w:bottom w:val="single" w:sz="6" w:space="0" w:color="000001"/>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３  一般項目（バリアフリー法建築物移動等円滑化誘導基準準用項目）</w:t>
            </w:r>
          </w:p>
        </w:tc>
      </w:tr>
      <w:tr w:rsidR="00167164" w:rsidRPr="00FC2897" w:rsidTr="00524B66">
        <w:tblPrEx>
          <w:tblCellMar>
            <w:left w:w="46" w:type="dxa"/>
            <w:right w:w="54" w:type="dxa"/>
          </w:tblCellMar>
        </w:tblPrEx>
        <w:trPr>
          <w:trHeight w:val="23"/>
        </w:trPr>
        <w:tc>
          <w:tcPr>
            <w:tcW w:w="2411" w:type="dxa"/>
            <w:gridSpan w:val="5"/>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rPr>
                <w:color w:val="auto"/>
              </w:rPr>
            </w:pPr>
            <w:r w:rsidRPr="00FC2897">
              <w:rPr>
                <w:rFonts w:ascii="ＭＳ 明朝" w:hAnsi="ＭＳ 明朝" w:cs="ＭＳ 明朝"/>
                <w:color w:val="auto"/>
                <w:sz w:val="18"/>
              </w:rPr>
              <w:t>整備項目</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pacing w:line="260" w:lineRule="exact"/>
              <w:jc w:val="center"/>
              <w:rPr>
                <w:color w:val="auto"/>
              </w:rPr>
            </w:pPr>
            <w:r w:rsidRPr="00FC2897">
              <w:rPr>
                <w:rFonts w:ascii="ＭＳ 明朝" w:hAnsi="ＭＳ 明朝" w:cs="ＭＳ 明朝"/>
                <w:color w:val="auto"/>
                <w:sz w:val="18"/>
              </w:rPr>
              <w:t>適否</w:t>
            </w:r>
          </w:p>
        </w:tc>
      </w:tr>
      <w:tr w:rsidR="00167164" w:rsidRPr="00FC289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 xml:space="preserve">１  </w:t>
            </w:r>
          </w:p>
        </w:tc>
        <w:tc>
          <w:tcPr>
            <w:tcW w:w="1845" w:type="dxa"/>
            <w:gridSpan w:val="2"/>
            <w:tcBorders>
              <w:top w:val="single" w:sz="6" w:space="0" w:color="000001"/>
              <w:left w:val="single" w:sz="6" w:space="0" w:color="FFFFFF"/>
              <w:bottom w:val="single" w:sz="6" w:space="0" w:color="000001"/>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廊下等</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300" w:hanging="300"/>
              <w:rPr>
                <w:color w:val="auto"/>
              </w:rPr>
            </w:pPr>
            <w:r w:rsidRPr="00FC2897">
              <w:rPr>
                <w:rFonts w:ascii="ＭＳ 明朝" w:hAnsi="ＭＳ 明朝" w:cs="ＭＳ 明朝"/>
                <w:color w:val="auto"/>
                <w:sz w:val="18"/>
              </w:rPr>
              <w:t>(1)  突出物を設ける場合は視覚障害者の通行の安全上支障とならないよう措置されているか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right w:val="single" w:sz="6" w:space="0" w:color="FFFFFF"/>
            </w:tcBorders>
            <w:shd w:val="clear" w:color="auto" w:fill="FFFFFF"/>
          </w:tcPr>
          <w:p w:rsidR="00DD6D05" w:rsidRPr="00FC2897" w:rsidRDefault="00DD6D05">
            <w:pPr>
              <w:spacing w:line="260" w:lineRule="exact"/>
              <w:jc w:val="left"/>
              <w:rPr>
                <w:color w:val="auto"/>
              </w:rPr>
            </w:pPr>
            <w:r w:rsidRPr="00FC2897">
              <w:rPr>
                <w:rFonts w:ascii="ＭＳ 明朝" w:hAnsi="ＭＳ 明朝" w:cs="ＭＳ 明朝"/>
                <w:color w:val="auto"/>
                <w:sz w:val="18"/>
              </w:rPr>
              <w:t xml:space="preserve">６  </w:t>
            </w:r>
          </w:p>
        </w:tc>
        <w:tc>
          <w:tcPr>
            <w:tcW w:w="1845" w:type="dxa"/>
            <w:gridSpan w:val="2"/>
            <w:vMerge w:val="restart"/>
            <w:tcBorders>
              <w:top w:val="single" w:sz="6" w:space="0" w:color="000001"/>
              <w:left w:val="single" w:sz="6" w:space="0" w:color="FFFFFF"/>
              <w:right w:val="single" w:sz="6" w:space="0" w:color="FFFFFF"/>
            </w:tcBorders>
            <w:shd w:val="clear" w:color="auto" w:fill="FFFFFF"/>
          </w:tcPr>
          <w:p w:rsidR="00DD6D05" w:rsidRPr="00FC2897" w:rsidRDefault="00DD6D05">
            <w:pPr>
              <w:spacing w:line="260" w:lineRule="exact"/>
              <w:jc w:val="left"/>
              <w:rPr>
                <w:color w:val="auto"/>
              </w:rPr>
            </w:pPr>
            <w:r w:rsidRPr="00FC2897">
              <w:rPr>
                <w:rFonts w:ascii="ＭＳ 明朝" w:hAnsi="ＭＳ 明朝" w:cs="ＭＳ 明朝"/>
                <w:color w:val="auto"/>
                <w:sz w:val="18"/>
              </w:rPr>
              <w:t>駐車場</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pPr>
              <w:spacing w:line="260" w:lineRule="exact"/>
              <w:ind w:left="300" w:hanging="300"/>
              <w:rPr>
                <w:color w:val="auto"/>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使用者用駐車施設を設けているか　（２００台以下２％以上、それを超えるとき１％＋２）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jc w:val="lef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pPr>
              <w:spacing w:line="260" w:lineRule="exact"/>
              <w:ind w:left="510" w:hanging="300"/>
              <w:jc w:val="left"/>
              <w:rPr>
                <w:color w:val="auto"/>
              </w:rPr>
            </w:pPr>
            <w:r w:rsidRPr="00FC2897">
              <w:rPr>
                <w:rFonts w:ascii="ＭＳ 明朝" w:hAnsi="ＭＳ 明朝" w:cs="ＭＳ 明朝"/>
                <w:color w:val="auto"/>
                <w:sz w:val="18"/>
              </w:rPr>
              <w:t>(a)  幅は３５０ｃｍ以上であるか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rsidP="00DD6D05">
            <w:pPr>
              <w:spacing w:line="260" w:lineRule="exact"/>
              <w:ind w:left="510" w:hanging="300"/>
              <w:jc w:val="left"/>
              <w:rPr>
                <w:color w:val="auto"/>
              </w:rPr>
            </w:pPr>
            <w:r w:rsidRPr="00FC2897">
              <w:rPr>
                <w:rFonts w:ascii="ＭＳ 明朝" w:hAnsi="ＭＳ 明朝" w:cs="ＭＳ 明朝"/>
                <w:color w:val="auto"/>
                <w:sz w:val="18"/>
              </w:rPr>
              <w:t>(b)</w:t>
            </w:r>
            <w:r w:rsidRPr="00FC2897">
              <w:rPr>
                <w:rFonts w:ascii="ＭＳ 明朝" w:hAnsi="ＭＳ 明朝" w:cs="ＭＳ 明朝" w:hint="eastAsia"/>
                <w:color w:val="auto"/>
                <w:sz w:val="18"/>
              </w:rPr>
              <w:t xml:space="preserve">　利用居室等までの経路が短い位置に設けられているか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rsidP="00933983">
            <w:pPr>
              <w:spacing w:line="260" w:lineRule="exact"/>
              <w:ind w:left="510" w:hanging="300"/>
              <w:jc w:val="left"/>
              <w:rPr>
                <w:color w:val="auto"/>
              </w:rPr>
            </w:pPr>
            <w:r w:rsidRPr="00FC2897">
              <w:rPr>
                <w:rFonts w:ascii="ＭＳ 明朝" w:hAnsi="ＭＳ 明朝" w:cs="ＭＳ 明朝"/>
                <w:color w:val="auto"/>
                <w:sz w:val="18"/>
              </w:rPr>
              <w:t xml:space="preserve">(c)  </w:t>
            </w:r>
            <w:r w:rsidRPr="00FC2897">
              <w:rPr>
                <w:rFonts w:ascii="ＭＳ 明朝" w:hAnsi="ＭＳ 明朝" w:cs="ＭＳ 明朝" w:hint="eastAsia"/>
                <w:color w:val="auto"/>
                <w:sz w:val="18"/>
              </w:rPr>
              <w:t>車椅子使用者用駐車施設又はその付近に、当該車椅子使用者用</w:t>
            </w:r>
            <w:r w:rsidR="00933983" w:rsidRPr="00FC2897">
              <w:rPr>
                <w:rFonts w:ascii="ＭＳ 明朝" w:hAnsi="ＭＳ 明朝" w:cs="ＭＳ 明朝" w:hint="eastAsia"/>
                <w:color w:val="auto"/>
                <w:sz w:val="18"/>
              </w:rPr>
              <w:t>施設</w:t>
            </w:r>
            <w:r w:rsidR="001926D0" w:rsidRPr="00FC2897">
              <w:rPr>
                <w:rFonts w:ascii="ＭＳ 明朝" w:hAnsi="ＭＳ 明朝" w:cs="ＭＳ 明朝" w:hint="eastAsia"/>
                <w:color w:val="auto"/>
                <w:sz w:val="18"/>
              </w:rPr>
              <w:t>があること</w:t>
            </w:r>
            <w:r w:rsidRPr="00FC2897">
              <w:rPr>
                <w:rFonts w:ascii="ＭＳ 明朝" w:hAnsi="ＭＳ 明朝" w:cs="ＭＳ 明朝" w:hint="eastAsia"/>
                <w:color w:val="auto"/>
                <w:sz w:val="18"/>
              </w:rPr>
              <w:t>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1926D0" w:rsidP="00DD6D05">
            <w:pPr>
              <w:spacing w:line="260" w:lineRule="exact"/>
              <w:ind w:left="510" w:hanging="300"/>
              <w:jc w:val="left"/>
              <w:rPr>
                <w:rFonts w:ascii="ＭＳ 明朝" w:hAnsi="ＭＳ 明朝" w:cs="ＭＳ 明朝"/>
                <w:color w:val="auto"/>
                <w:sz w:val="18"/>
              </w:rPr>
            </w:pPr>
            <w:r w:rsidRPr="00FC2897">
              <w:rPr>
                <w:rFonts w:ascii="ＭＳ 明朝" w:hAnsi="ＭＳ 明朝" w:cs="ＭＳ 明朝" w:hint="eastAsia"/>
                <w:color w:val="auto"/>
                <w:sz w:val="18"/>
              </w:rPr>
              <w:t xml:space="preserve">　 ・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157"/>
        </w:trPr>
        <w:tc>
          <w:tcPr>
            <w:tcW w:w="566" w:type="dxa"/>
            <w:gridSpan w:val="3"/>
            <w:vMerge/>
            <w:tcBorders>
              <w:left w:val="single" w:sz="6" w:space="0" w:color="000001"/>
              <w:bottom w:val="single" w:sz="6" w:space="0" w:color="FFFFFF"/>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bottom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1926D0" w:rsidP="00DD6D05">
            <w:pPr>
              <w:spacing w:line="260" w:lineRule="exact"/>
              <w:ind w:left="510" w:hanging="300"/>
              <w:jc w:val="left"/>
              <w:rPr>
                <w:rFonts w:ascii="ＭＳ 明朝" w:hAnsi="ＭＳ 明朝" w:cs="ＭＳ 明朝"/>
                <w:color w:val="auto"/>
                <w:sz w:val="18"/>
              </w:rPr>
            </w:pPr>
            <w:r w:rsidRPr="00FC2897">
              <w:rPr>
                <w:rFonts w:ascii="ＭＳ 明朝" w:hAnsi="ＭＳ 明朝" w:cs="ＭＳ 明朝" w:hint="eastAsia"/>
                <w:color w:val="auto"/>
                <w:sz w:val="18"/>
              </w:rPr>
              <w:t xml:space="preserve">　 ・  内容が容易に識別できるものか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１６</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rsidR="00535E9E" w:rsidRPr="00FC2897" w:rsidRDefault="00535E9E">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ホテル又は旅館の</w:t>
            </w:r>
          </w:p>
          <w:p w:rsidR="00167164" w:rsidRPr="00FC2897" w:rsidRDefault="00167164">
            <w:pPr>
              <w:spacing w:line="260" w:lineRule="exact"/>
              <w:jc w:val="left"/>
              <w:rPr>
                <w:color w:val="auto"/>
              </w:rPr>
            </w:pPr>
            <w:r w:rsidRPr="00FC2897">
              <w:rPr>
                <w:rFonts w:ascii="ＭＳ 明朝" w:hAnsi="ＭＳ 明朝" w:cs="ＭＳ 明朝"/>
                <w:color w:val="auto"/>
                <w:sz w:val="18"/>
              </w:rPr>
              <w:t>客室</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300" w:hanging="300"/>
              <w:jc w:val="left"/>
              <w:rPr>
                <w:color w:val="auto"/>
              </w:rPr>
            </w:pPr>
            <w:r w:rsidRPr="00FC2897">
              <w:rPr>
                <w:rFonts w:ascii="ＭＳ 明朝" w:hAnsi="ＭＳ 明朝" w:cs="ＭＳ 明朝"/>
                <w:color w:val="auto"/>
                <w:sz w:val="18"/>
              </w:rPr>
              <w:t xml:space="preserve">(1)  </w:t>
            </w:r>
            <w:r w:rsidR="00535E9E" w:rsidRPr="00FC2897">
              <w:rPr>
                <w:rFonts w:ascii="ＭＳ 明朝" w:hAnsi="ＭＳ 明朝" w:cs="ＭＳ 明朝"/>
                <w:color w:val="auto"/>
                <w:sz w:val="18"/>
              </w:rPr>
              <w:t>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使用者用客室を設けているか（</w:t>
            </w:r>
            <w:r w:rsidR="00670F76" w:rsidRPr="00FC2897">
              <w:rPr>
                <w:rFonts w:ascii="ＭＳ 明朝" w:hAnsi="ＭＳ 明朝" w:cs="ＭＳ 明朝" w:hint="eastAsia"/>
                <w:color w:val="auto"/>
                <w:sz w:val="18"/>
              </w:rPr>
              <w:t>客室総数の</w:t>
            </w:r>
            <w:r w:rsidRPr="00FC2897">
              <w:rPr>
                <w:rFonts w:ascii="ＭＳ 明朝" w:hAnsi="ＭＳ 明朝" w:cs="ＭＳ 明朝"/>
                <w:color w:val="auto"/>
                <w:sz w:val="18"/>
              </w:rPr>
              <w:t>１</w:t>
            </w:r>
            <w:r w:rsidR="00670F76" w:rsidRPr="00FC2897">
              <w:rPr>
                <w:rFonts w:ascii="ＭＳ 明朝" w:hAnsi="ＭＳ 明朝" w:cs="ＭＳ 明朝" w:hint="eastAsia"/>
                <w:color w:val="auto"/>
                <w:sz w:val="18"/>
              </w:rPr>
              <w:t>％</w:t>
            </w:r>
            <w:r w:rsidRPr="00FC2897">
              <w:rPr>
                <w:rFonts w:ascii="ＭＳ 明朝" w:hAnsi="ＭＳ 明朝" w:cs="ＭＳ 明朝"/>
                <w:color w:val="auto"/>
                <w:sz w:val="18"/>
              </w:rPr>
              <w:t>以上</w:t>
            </w:r>
            <w:r w:rsidR="00670F76"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(a)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535E9E" w:rsidRPr="00FC2897">
              <w:rPr>
                <w:rFonts w:ascii="ＭＳ 明朝" w:hAnsi="ＭＳ 明朝" w:cs="ＭＳ 明朝"/>
                <w:color w:val="auto"/>
                <w:sz w:val="18"/>
              </w:rPr>
              <w:t>戸は車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rsidP="007E58CA">
            <w:pPr>
              <w:spacing w:line="260" w:lineRule="exact"/>
              <w:ind w:left="510" w:hanging="300"/>
              <w:jc w:val="left"/>
              <w:rPr>
                <w:color w:val="auto"/>
              </w:rPr>
            </w:pPr>
            <w:r w:rsidRPr="00FC2897">
              <w:rPr>
                <w:rFonts w:ascii="ＭＳ 明朝" w:hAnsi="ＭＳ 明朝" w:cs="ＭＳ 明朝"/>
                <w:color w:val="auto"/>
                <w:sz w:val="18"/>
              </w:rPr>
              <w:t xml:space="preserve">(b)  便所　</w:t>
            </w:r>
            <w:r w:rsidR="007E58CA" w:rsidRPr="00FC2897">
              <w:rPr>
                <w:rFonts w:ascii="ＭＳ 明朝" w:hAnsi="ＭＳ 明朝" w:cs="ＭＳ 明朝" w:hint="eastAsia"/>
                <w:color w:val="auto"/>
                <w:sz w:val="18"/>
              </w:rPr>
              <w:t>※２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535E9E" w:rsidRPr="00FC2897">
              <w:rPr>
                <w:rFonts w:ascii="ＭＳ 明朝" w:hAnsi="ＭＳ 明朝" w:cs="ＭＳ 明朝"/>
                <w:color w:val="auto"/>
                <w:sz w:val="18"/>
              </w:rPr>
              <w:t>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使用者用便房を設けているか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出入口の幅は８０ｃｍ以上であるか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535E9E" w:rsidRPr="00FC2897">
              <w:rPr>
                <w:rFonts w:ascii="ＭＳ 明朝" w:hAnsi="ＭＳ 明朝" w:cs="ＭＳ 明朝"/>
                <w:color w:val="auto"/>
                <w:sz w:val="18"/>
              </w:rPr>
              <w:t>出入口の戸は車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rsidP="00BF59AF">
            <w:pPr>
              <w:spacing w:line="260" w:lineRule="exact"/>
              <w:ind w:left="510" w:hanging="300"/>
              <w:jc w:val="left"/>
              <w:rPr>
                <w:color w:val="auto"/>
              </w:rPr>
            </w:pPr>
            <w:r w:rsidRPr="00FC2897">
              <w:rPr>
                <w:rFonts w:ascii="ＭＳ 明朝" w:hAnsi="ＭＳ 明朝" w:cs="ＭＳ 明朝"/>
                <w:color w:val="auto"/>
                <w:sz w:val="18"/>
              </w:rPr>
              <w:t xml:space="preserve">(c)  浴室等　</w:t>
            </w:r>
            <w:r w:rsidR="007A5B89" w:rsidRPr="00FC2897">
              <w:rPr>
                <w:rFonts w:ascii="ＭＳ 明朝" w:hAnsi="ＭＳ 明朝" w:cs="ＭＳ 明朝" w:hint="eastAsia"/>
                <w:color w:val="auto"/>
                <w:sz w:val="18"/>
              </w:rPr>
              <w:t>※３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B17AAA" w:rsidRPr="00FC2897">
              <w:rPr>
                <w:rFonts w:ascii="ＭＳ 明朝" w:hAnsi="ＭＳ 明朝" w:cs="ＭＳ 明朝"/>
                <w:color w:val="auto"/>
                <w:sz w:val="18"/>
              </w:rPr>
              <w:t>車</w:t>
            </w:r>
            <w:r w:rsidR="00B17AAA"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使用者用浴室等を設けているか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１７</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浴室等</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300" w:hanging="300"/>
              <w:jc w:val="left"/>
              <w:rPr>
                <w:color w:val="auto"/>
              </w:rPr>
            </w:pPr>
            <w:r w:rsidRPr="00FC2897">
              <w:rPr>
                <w:rFonts w:ascii="ＭＳ 明朝" w:hAnsi="ＭＳ 明朝" w:cs="ＭＳ 明朝"/>
                <w:color w:val="auto"/>
                <w:sz w:val="18"/>
              </w:rPr>
              <w:t xml:space="preserve">(1)  </w:t>
            </w:r>
            <w:r w:rsidR="00562070" w:rsidRPr="00FC2897">
              <w:rPr>
                <w:rFonts w:ascii="ＭＳ 明朝" w:hAnsi="ＭＳ 明朝" w:cs="ＭＳ 明朝"/>
                <w:color w:val="auto"/>
                <w:sz w:val="18"/>
              </w:rPr>
              <w:t>車</w:t>
            </w:r>
            <w:r w:rsidR="00562070"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使用者用浴室等を設けているか　（１以上）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(a)  浴槽、シャワー、手すり等が適切に配置されているか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161"/>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 xml:space="preserve">(b)  </w:t>
            </w:r>
            <w:r w:rsidR="00BF59AF" w:rsidRPr="00FC2897">
              <w:rPr>
                <w:rFonts w:ascii="ＭＳ 明朝" w:hAnsi="ＭＳ 明朝" w:cs="ＭＳ 明朝"/>
                <w:color w:val="auto"/>
                <w:sz w:val="18"/>
              </w:rPr>
              <w:t>車</w:t>
            </w:r>
            <w:r w:rsidR="00BF59AF" w:rsidRPr="00FC2897">
              <w:rPr>
                <w:rFonts w:ascii="ＭＳ 明朝" w:hAnsi="ＭＳ 明朝" w:cs="ＭＳ 明朝" w:hint="eastAsia"/>
                <w:color w:val="auto"/>
                <w:sz w:val="18"/>
              </w:rPr>
              <w:t>椅子</w:t>
            </w:r>
            <w:r w:rsidRPr="00FC2897">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(c)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135"/>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rPr>
                <w:color w:val="auto"/>
              </w:rPr>
            </w:pPr>
            <w:r w:rsidRPr="00FC2897">
              <w:rPr>
                <w:rFonts w:ascii="ＭＳ 明朝" w:hAnsi="ＭＳ 明朝" w:cs="ＭＳ 明朝"/>
                <w:color w:val="auto"/>
                <w:sz w:val="18"/>
              </w:rPr>
              <w:t xml:space="preserve">・ </w:t>
            </w:r>
            <w:r w:rsidR="00576641" w:rsidRPr="00FC2897">
              <w:rPr>
                <w:rFonts w:ascii="ＭＳ 明朝" w:hAnsi="ＭＳ 明朝" w:cs="ＭＳ 明朝"/>
                <w:color w:val="auto"/>
                <w:sz w:val="18"/>
              </w:rPr>
              <w:t>戸は車</w:t>
            </w:r>
            <w:r w:rsidR="00576641"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trHeight w:val="1179"/>
        </w:trPr>
        <w:tc>
          <w:tcPr>
            <w:tcW w:w="9973" w:type="dxa"/>
            <w:gridSpan w:val="8"/>
            <w:tcBorders>
              <w:top w:val="single" w:sz="6" w:space="0" w:color="000001"/>
              <w:left w:val="single" w:sz="6" w:space="0" w:color="000001"/>
              <w:bottom w:val="single" w:sz="6" w:space="0" w:color="000001"/>
              <w:right w:val="single" w:sz="6" w:space="0" w:color="000001"/>
            </w:tcBorders>
            <w:shd w:val="clear" w:color="auto" w:fill="FFFFFF"/>
          </w:tcPr>
          <w:p w:rsidR="007E58CA" w:rsidRPr="00FC2897" w:rsidRDefault="00167164" w:rsidP="003B78DF">
            <w:pPr>
              <w:spacing w:line="260" w:lineRule="exact"/>
              <w:jc w:val="left"/>
              <w:rPr>
                <w:color w:val="auto"/>
              </w:rPr>
            </w:pPr>
            <w:r w:rsidRPr="00FC2897">
              <w:rPr>
                <w:rFonts w:ascii="ＭＳ 明朝" w:hAnsi="ＭＳ 明朝" w:cs="ＭＳ 明朝"/>
                <w:color w:val="auto"/>
                <w:sz w:val="18"/>
              </w:rPr>
              <w:t>備考</w:t>
            </w:r>
          </w:p>
          <w:p w:rsidR="00167164" w:rsidRPr="00FC2897" w:rsidRDefault="007E58CA" w:rsidP="00776FFE">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 xml:space="preserve">１　</w:t>
            </w:r>
            <w:r w:rsidR="00167164" w:rsidRPr="00FC2897">
              <w:rPr>
                <w:rFonts w:ascii="ＭＳ 明朝" w:hAnsi="ＭＳ 明朝" w:cs="ＭＳ 明朝"/>
                <w:color w:val="auto"/>
                <w:sz w:val="18"/>
              </w:rPr>
              <w:t>※１は、</w:t>
            </w:r>
            <w:r w:rsidR="00670F76" w:rsidRPr="00FC2897">
              <w:rPr>
                <w:rFonts w:ascii="ＭＳ 明朝" w:hAnsi="ＭＳ 明朝" w:cs="ＭＳ 明朝" w:hint="eastAsia"/>
                <w:color w:val="auto"/>
                <w:sz w:val="18"/>
              </w:rPr>
              <w:t>１未満の端数があるときは、その端数を切り上げた数以上</w:t>
            </w:r>
          </w:p>
          <w:p w:rsidR="007E58CA" w:rsidRPr="00FC2897" w:rsidRDefault="007E58CA" w:rsidP="007E58CA">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２　※２は、以下の場合を除く。</w:t>
            </w:r>
          </w:p>
          <w:p w:rsidR="007E58CA" w:rsidRPr="00FC2897" w:rsidRDefault="007E58CA" w:rsidP="007E58CA">
            <w:pPr>
              <w:spacing w:line="260" w:lineRule="exact"/>
              <w:ind w:left="360" w:hangingChars="200" w:hanging="360"/>
              <w:jc w:val="left"/>
              <w:rPr>
                <w:rFonts w:ascii="ＭＳ 明朝" w:hAnsi="ＭＳ 明朝" w:cs="ＭＳ 明朝"/>
                <w:color w:val="auto"/>
                <w:sz w:val="18"/>
              </w:rPr>
            </w:pPr>
            <w:r w:rsidRPr="00FC2897">
              <w:rPr>
                <w:rFonts w:ascii="ＭＳ 明朝" w:hAnsi="ＭＳ 明朝" w:cs="ＭＳ 明朝" w:hint="eastAsia"/>
                <w:color w:val="auto"/>
                <w:sz w:val="18"/>
              </w:rPr>
              <w:t xml:space="preserve">　・同じ階に不特定かつ多数の者が利用する便所（車椅子使用者用便房が設けられたものに限る。）が１以上（男子用及び女子用の区別があるときは、それぞれ１以上）設けられている場合</w:t>
            </w:r>
          </w:p>
          <w:p w:rsidR="007E58CA" w:rsidRPr="00FC2897" w:rsidRDefault="007E58CA" w:rsidP="007E58CA">
            <w:pPr>
              <w:spacing w:line="260" w:lineRule="exact"/>
              <w:ind w:left="360" w:hangingChars="200" w:hanging="360"/>
              <w:jc w:val="left"/>
              <w:rPr>
                <w:rFonts w:ascii="ＭＳ 明朝" w:hAnsi="ＭＳ 明朝" w:cs="ＭＳ 明朝"/>
                <w:color w:val="auto"/>
                <w:sz w:val="18"/>
              </w:rPr>
            </w:pPr>
            <w:r w:rsidRPr="00FC2897">
              <w:rPr>
                <w:rFonts w:ascii="ＭＳ 明朝" w:hAnsi="ＭＳ 明朝" w:cs="ＭＳ 明朝" w:hint="eastAsia"/>
                <w:color w:val="auto"/>
                <w:sz w:val="18"/>
              </w:rPr>
              <w:t>３</w:t>
            </w:r>
            <w:r w:rsidR="007A5B89" w:rsidRPr="00FC2897">
              <w:rPr>
                <w:rFonts w:ascii="ＭＳ 明朝" w:hAnsi="ＭＳ 明朝" w:cs="ＭＳ 明朝" w:hint="eastAsia"/>
                <w:color w:val="auto"/>
                <w:sz w:val="18"/>
              </w:rPr>
              <w:t xml:space="preserve">　※３は、以下の場合を除く。</w:t>
            </w:r>
          </w:p>
          <w:p w:rsidR="007A5B89" w:rsidRPr="00FC2897" w:rsidRDefault="007A5B89" w:rsidP="007E58CA">
            <w:pPr>
              <w:spacing w:line="260" w:lineRule="exact"/>
              <w:ind w:left="360" w:hangingChars="200" w:hanging="360"/>
              <w:jc w:val="left"/>
              <w:rPr>
                <w:color w:val="auto"/>
              </w:rPr>
            </w:pPr>
            <w:r w:rsidRPr="00FC2897">
              <w:rPr>
                <w:rFonts w:ascii="ＭＳ 明朝" w:hAnsi="ＭＳ 明朝" w:cs="ＭＳ 明朝" w:hint="eastAsia"/>
                <w:color w:val="auto"/>
                <w:sz w:val="18"/>
              </w:rPr>
              <w:t xml:space="preserve">　・不特定かつ多数の者が利用する浴室等（車椅子使用者用浴室等であるものに限る。）が１以上（男子用及び女子用の区別があるときは、それぞれ１以上）設けられている場合</w:t>
            </w:r>
          </w:p>
        </w:tc>
      </w:tr>
      <w:tr w:rsidR="002046D6" w:rsidRPr="00FC2897" w:rsidTr="00524B66">
        <w:tblPrEx>
          <w:tblCellMar>
            <w:left w:w="46" w:type="dxa"/>
            <w:right w:w="54" w:type="dxa"/>
          </w:tblCellMar>
        </w:tblPrEx>
        <w:trPr>
          <w:trHeight w:val="1179"/>
        </w:trPr>
        <w:tc>
          <w:tcPr>
            <w:tcW w:w="9973" w:type="dxa"/>
            <w:gridSpan w:val="8"/>
            <w:tcBorders>
              <w:top w:val="single" w:sz="6" w:space="0" w:color="000001"/>
              <w:left w:val="single" w:sz="6" w:space="0" w:color="000001"/>
              <w:bottom w:val="single" w:sz="6" w:space="0" w:color="000001"/>
              <w:right w:val="single" w:sz="6" w:space="0" w:color="000001"/>
            </w:tcBorders>
            <w:shd w:val="clear" w:color="auto" w:fill="FFFFFF"/>
          </w:tcPr>
          <w:p w:rsidR="002046D6" w:rsidRPr="00FC2897" w:rsidRDefault="002046D6" w:rsidP="002046D6">
            <w:pPr>
              <w:rPr>
                <w:rFonts w:ascii="ＭＳ 明朝" w:hAnsi="ＭＳ 明朝" w:cs="ＭＳ 明朝"/>
                <w:color w:val="auto"/>
                <w:sz w:val="18"/>
              </w:rPr>
            </w:pPr>
            <w:r w:rsidRPr="00FC2897">
              <w:rPr>
                <w:rFonts w:ascii="ＭＳ 明朝" w:hAnsi="ＭＳ 明朝" w:cs="ＭＳ 明朝" w:hint="eastAsia"/>
                <w:color w:val="auto"/>
                <w:sz w:val="18"/>
              </w:rPr>
              <w:t>備考</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hint="eastAsia"/>
                <w:color w:val="auto"/>
                <w:sz w:val="18"/>
              </w:rPr>
              <w:t>１　「適否」の欄は、次により</w:t>
            </w:r>
            <w:r w:rsidRPr="00FC2897">
              <w:rPr>
                <w:rFonts w:ascii="ＭＳ 明朝" w:hAnsi="ＭＳ 明朝" w:cs="ＭＳ 明朝"/>
                <w:color w:val="auto"/>
                <w:sz w:val="18"/>
              </w:rPr>
              <w:t>記載</w:t>
            </w:r>
            <w:r w:rsidRPr="00FC2897">
              <w:rPr>
                <w:rFonts w:ascii="ＭＳ 明朝" w:hAnsi="ＭＳ 明朝" w:cs="ＭＳ 明朝" w:hint="eastAsia"/>
                <w:color w:val="auto"/>
                <w:sz w:val="18"/>
              </w:rPr>
              <w:t>してください</w:t>
            </w:r>
            <w:r w:rsidRPr="00FC2897">
              <w:rPr>
                <w:rFonts w:ascii="ＭＳ 明朝" w:hAnsi="ＭＳ 明朝" w:cs="ＭＳ 明朝"/>
                <w:color w:val="auto"/>
                <w:sz w:val="18"/>
              </w:rPr>
              <w:t>。</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color w:val="auto"/>
                <w:sz w:val="18"/>
              </w:rPr>
              <w:t xml:space="preserve">  ・整備基準に適合している場合→○</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color w:val="auto"/>
                <w:sz w:val="18"/>
              </w:rPr>
              <w:t xml:space="preserve">  ・整備基準に適合していない場合→×</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color w:val="auto"/>
                <w:sz w:val="18"/>
              </w:rPr>
              <w:t xml:space="preserve">  ・整備基準が該当しない場合→－</w:t>
            </w:r>
          </w:p>
          <w:p w:rsidR="002046D6" w:rsidRPr="00FC2897" w:rsidRDefault="002046D6" w:rsidP="002046D6">
            <w:pPr>
              <w:ind w:leftChars="100" w:left="210"/>
              <w:rPr>
                <w:rFonts w:ascii="ＭＳ 明朝" w:hAnsi="ＭＳ 明朝" w:cs="ＭＳ 明朝"/>
                <w:color w:val="auto"/>
                <w:sz w:val="18"/>
              </w:rPr>
            </w:pPr>
          </w:p>
        </w:tc>
      </w:tr>
    </w:tbl>
    <w:p w:rsidR="00167164" w:rsidRPr="001B25FF" w:rsidRDefault="00167164" w:rsidP="00567662">
      <w:pPr>
        <w:spacing w:line="260" w:lineRule="exact"/>
        <w:rPr>
          <w:color w:val="auto"/>
        </w:rPr>
      </w:pPr>
    </w:p>
    <w:sectPr w:rsidR="00167164" w:rsidRPr="001B25FF">
      <w:headerReference w:type="even" r:id="rId7"/>
      <w:headerReference w:type="default" r:id="rId8"/>
      <w:footerReference w:type="even" r:id="rId9"/>
      <w:footerReference w:type="default" r:id="rId10"/>
      <w:headerReference w:type="first" r:id="rId11"/>
      <w:footerReference w:type="first" r:id="rId12"/>
      <w:pgSz w:w="12240" w:h="15840"/>
      <w:pgMar w:top="568" w:right="1701"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48" w:rsidRDefault="00680448" w:rsidP="006C65D8">
      <w:r>
        <w:separator/>
      </w:r>
    </w:p>
  </w:endnote>
  <w:endnote w:type="continuationSeparator" w:id="0">
    <w:p w:rsidR="00680448" w:rsidRDefault="00680448" w:rsidP="006C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C7" w:rsidRDefault="00D471C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C7" w:rsidRDefault="00D471C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C7" w:rsidRDefault="00D471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48" w:rsidRDefault="00680448" w:rsidP="006C65D8">
      <w:r>
        <w:separator/>
      </w:r>
    </w:p>
  </w:footnote>
  <w:footnote w:type="continuationSeparator" w:id="0">
    <w:p w:rsidR="00680448" w:rsidRDefault="00680448" w:rsidP="006C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C7" w:rsidRDefault="00D471C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FA" w:rsidRDefault="00E43DFA" w:rsidP="00E43DFA">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C7" w:rsidRDefault="00D471C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
      <w:pStyle w:val="3"/>
      <w:lvlText w:val="%3"/>
      <w:lvlJc w:val="left"/>
      <w:pPr>
        <w:tabs>
          <w:tab w:val="num" w:pos="1276"/>
        </w:tabs>
        <w:ind w:left="1276" w:hanging="425"/>
      </w:pPr>
    </w:lvl>
    <w:lvl w:ilvl="3">
      <w:start w:val="1"/>
      <w:numFmt w:val="iroha"/>
      <w:pStyle w:val="4"/>
      <w:lvlText w:val="(%4)"/>
      <w:lvlJc w:val="left"/>
      <w:pPr>
        <w:tabs>
          <w:tab w:val="num" w:pos="1701"/>
        </w:tabs>
        <w:ind w:left="1701" w:hanging="425"/>
      </w:pPr>
    </w:lvl>
    <w:lvl w:ilvl="4">
      <w:start w:val="1"/>
      <w:numFmt w:val="none"/>
      <w:pStyle w:val="5"/>
      <w:suff w:val="nothing"/>
      <w:lvlText w:val=""/>
      <w:lvlJc w:val="left"/>
      <w:pPr>
        <w:tabs>
          <w:tab w:val="num" w:pos="0"/>
        </w:tabs>
        <w:ind w:left="2126" w:hanging="425"/>
      </w:pPr>
    </w:lvl>
    <w:lvl w:ilvl="5">
      <w:start w:val="1"/>
      <w:numFmt w:val="none"/>
      <w:pStyle w:val="6"/>
      <w:suff w:val="nothing"/>
      <w:lvlText w:val=""/>
      <w:lvlJc w:val="left"/>
      <w:pPr>
        <w:tabs>
          <w:tab w:val="num" w:pos="0"/>
        </w:tabs>
        <w:ind w:left="2551" w:hanging="425"/>
      </w:pPr>
    </w:lvl>
    <w:lvl w:ilvl="6">
      <w:start w:val="1"/>
      <w:numFmt w:val="none"/>
      <w:pStyle w:val="7"/>
      <w:suff w:val="nothing"/>
      <w:lvlText w:val=""/>
      <w:lvlJc w:val="left"/>
      <w:pPr>
        <w:tabs>
          <w:tab w:val="num" w:pos="0"/>
        </w:tabs>
        <w:ind w:left="2976" w:hanging="425"/>
      </w:pPr>
    </w:lvl>
    <w:lvl w:ilvl="7">
      <w:start w:val="1"/>
      <w:numFmt w:val="none"/>
      <w:pStyle w:val="8"/>
      <w:suff w:val="nothing"/>
      <w:lvlText w:val=""/>
      <w:lvlJc w:val="left"/>
      <w:pPr>
        <w:tabs>
          <w:tab w:val="num" w:pos="0"/>
        </w:tabs>
        <w:ind w:left="3402" w:hanging="426"/>
      </w:pPr>
    </w:lvl>
    <w:lvl w:ilvl="8">
      <w:start w:val="1"/>
      <w:numFmt w:val="none"/>
      <w:pStyle w:val="9"/>
      <w:suff w:val="nothing"/>
      <w:lvlText w:val=""/>
      <w:lvlJc w:val="right"/>
      <w:pPr>
        <w:tabs>
          <w:tab w:val="num" w:pos="0"/>
        </w:tabs>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15"/>
    <w:rsid w:val="0008691A"/>
    <w:rsid w:val="000B49A3"/>
    <w:rsid w:val="000C2B87"/>
    <w:rsid w:val="000C3F73"/>
    <w:rsid w:val="000D4833"/>
    <w:rsid w:val="000F0164"/>
    <w:rsid w:val="00104DA7"/>
    <w:rsid w:val="001235C2"/>
    <w:rsid w:val="00164DD1"/>
    <w:rsid w:val="00167164"/>
    <w:rsid w:val="00183D54"/>
    <w:rsid w:val="0018723F"/>
    <w:rsid w:val="001926D0"/>
    <w:rsid w:val="001B25FF"/>
    <w:rsid w:val="001B64F9"/>
    <w:rsid w:val="001D40AE"/>
    <w:rsid w:val="001D6FFB"/>
    <w:rsid w:val="001F6715"/>
    <w:rsid w:val="002046D6"/>
    <w:rsid w:val="002069B8"/>
    <w:rsid w:val="002144C1"/>
    <w:rsid w:val="00231E61"/>
    <w:rsid w:val="00266B24"/>
    <w:rsid w:val="002825EA"/>
    <w:rsid w:val="002862F5"/>
    <w:rsid w:val="002C5BC7"/>
    <w:rsid w:val="002C62CA"/>
    <w:rsid w:val="002C7E8E"/>
    <w:rsid w:val="002D13B3"/>
    <w:rsid w:val="002D6670"/>
    <w:rsid w:val="00316280"/>
    <w:rsid w:val="003422D9"/>
    <w:rsid w:val="003B78DF"/>
    <w:rsid w:val="004521BF"/>
    <w:rsid w:val="00476734"/>
    <w:rsid w:val="004B7BB6"/>
    <w:rsid w:val="004E1C02"/>
    <w:rsid w:val="00502CE0"/>
    <w:rsid w:val="00524B66"/>
    <w:rsid w:val="005349F0"/>
    <w:rsid w:val="00535E9E"/>
    <w:rsid w:val="00562070"/>
    <w:rsid w:val="00567662"/>
    <w:rsid w:val="005757AF"/>
    <w:rsid w:val="00576641"/>
    <w:rsid w:val="0059529C"/>
    <w:rsid w:val="0060605A"/>
    <w:rsid w:val="00630C30"/>
    <w:rsid w:val="00636AC8"/>
    <w:rsid w:val="00637BAB"/>
    <w:rsid w:val="00670F76"/>
    <w:rsid w:val="00680448"/>
    <w:rsid w:val="006A724C"/>
    <w:rsid w:val="006C65D8"/>
    <w:rsid w:val="00700C11"/>
    <w:rsid w:val="00776FFE"/>
    <w:rsid w:val="00796E2C"/>
    <w:rsid w:val="007A5B89"/>
    <w:rsid w:val="007B105B"/>
    <w:rsid w:val="007B6460"/>
    <w:rsid w:val="007D50A1"/>
    <w:rsid w:val="007E58CA"/>
    <w:rsid w:val="008005AF"/>
    <w:rsid w:val="00815AE2"/>
    <w:rsid w:val="0082679E"/>
    <w:rsid w:val="00833810"/>
    <w:rsid w:val="00850809"/>
    <w:rsid w:val="00851EE6"/>
    <w:rsid w:val="00883934"/>
    <w:rsid w:val="008A3252"/>
    <w:rsid w:val="009055DE"/>
    <w:rsid w:val="00913D58"/>
    <w:rsid w:val="009149C0"/>
    <w:rsid w:val="00933983"/>
    <w:rsid w:val="0097050D"/>
    <w:rsid w:val="00974B86"/>
    <w:rsid w:val="009C7683"/>
    <w:rsid w:val="009D2C72"/>
    <w:rsid w:val="009E48C9"/>
    <w:rsid w:val="00A92A21"/>
    <w:rsid w:val="00AF2109"/>
    <w:rsid w:val="00AF2DCC"/>
    <w:rsid w:val="00B155E3"/>
    <w:rsid w:val="00B16A15"/>
    <w:rsid w:val="00B17AAA"/>
    <w:rsid w:val="00B40D75"/>
    <w:rsid w:val="00B5498E"/>
    <w:rsid w:val="00B64568"/>
    <w:rsid w:val="00B7385F"/>
    <w:rsid w:val="00BA1FE3"/>
    <w:rsid w:val="00BA3885"/>
    <w:rsid w:val="00BC0270"/>
    <w:rsid w:val="00BF59AF"/>
    <w:rsid w:val="00C46799"/>
    <w:rsid w:val="00C55EAC"/>
    <w:rsid w:val="00C560C2"/>
    <w:rsid w:val="00CB31B1"/>
    <w:rsid w:val="00CE3703"/>
    <w:rsid w:val="00D434DC"/>
    <w:rsid w:val="00D471C7"/>
    <w:rsid w:val="00D50E8E"/>
    <w:rsid w:val="00D630CA"/>
    <w:rsid w:val="00DA0F01"/>
    <w:rsid w:val="00DC4AEC"/>
    <w:rsid w:val="00DD6063"/>
    <w:rsid w:val="00DD681C"/>
    <w:rsid w:val="00DD6D05"/>
    <w:rsid w:val="00E15839"/>
    <w:rsid w:val="00E43DFA"/>
    <w:rsid w:val="00E54D2F"/>
    <w:rsid w:val="00E61AC6"/>
    <w:rsid w:val="00E86682"/>
    <w:rsid w:val="00E91D39"/>
    <w:rsid w:val="00EC6560"/>
    <w:rsid w:val="00EF7E40"/>
    <w:rsid w:val="00F21262"/>
    <w:rsid w:val="00F42841"/>
    <w:rsid w:val="00F43A06"/>
    <w:rsid w:val="00F6385E"/>
    <w:rsid w:val="00F6654A"/>
    <w:rsid w:val="00F77E47"/>
    <w:rsid w:val="00FC289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Century" w:eastAsia="ＭＳ 明朝" w:hAnsi="Century"/>
      <w:color w:val="00000A"/>
      <w:kern w:val="1"/>
      <w:sz w:val="21"/>
    </w:rPr>
  </w:style>
  <w:style w:type="paragraph" w:styleId="1">
    <w:name w:val="heading 1"/>
    <w:basedOn w:val="a"/>
    <w:next w:val="a"/>
    <w:qFormat/>
    <w:pPr>
      <w:keepNext/>
      <w:numPr>
        <w:numId w:val="1"/>
      </w:numPr>
      <w:textAlignment w:val="auto"/>
      <w:outlineLvl w:val="0"/>
    </w:pPr>
    <w:rPr>
      <w:rFonts w:ascii="Arial" w:eastAsia="ＭＳ ゴシック" w:hAnsi="Arial" w:cs="Arial"/>
      <w:sz w:val="24"/>
      <w:szCs w:val="24"/>
    </w:rPr>
  </w:style>
  <w:style w:type="paragraph" w:styleId="2">
    <w:name w:val="heading 2"/>
    <w:basedOn w:val="a"/>
    <w:next w:val="a"/>
    <w:qFormat/>
    <w:pPr>
      <w:keepNext/>
      <w:numPr>
        <w:ilvl w:val="1"/>
        <w:numId w:val="1"/>
      </w:numPr>
      <w:textAlignment w:val="auto"/>
      <w:outlineLvl w:val="1"/>
    </w:pPr>
    <w:rPr>
      <w:rFonts w:ascii="Arial" w:eastAsia="ＭＳ ゴシック" w:hAnsi="Arial" w:cs="Arial"/>
      <w:szCs w:val="24"/>
    </w:rPr>
  </w:style>
  <w:style w:type="paragraph" w:styleId="3">
    <w:name w:val="heading 3"/>
    <w:basedOn w:val="a"/>
    <w:next w:val="a"/>
    <w:qFormat/>
    <w:pPr>
      <w:keepNext/>
      <w:numPr>
        <w:ilvl w:val="2"/>
        <w:numId w:val="1"/>
      </w:numPr>
      <w:textAlignment w:val="auto"/>
      <w:outlineLvl w:val="2"/>
    </w:pPr>
    <w:rPr>
      <w:rFonts w:ascii="Arial" w:eastAsia="ＭＳ ゴシック" w:hAnsi="Arial" w:cs="Arial"/>
      <w:szCs w:val="24"/>
    </w:rPr>
  </w:style>
  <w:style w:type="paragraph" w:styleId="4">
    <w:name w:val="heading 4"/>
    <w:basedOn w:val="a"/>
    <w:next w:val="a"/>
    <w:qFormat/>
    <w:pPr>
      <w:keepNext/>
      <w:numPr>
        <w:ilvl w:val="3"/>
        <w:numId w:val="1"/>
      </w:numPr>
      <w:textAlignment w:val="auto"/>
      <w:outlineLvl w:val="3"/>
    </w:pPr>
    <w:rPr>
      <w:b/>
      <w:bCs/>
      <w:szCs w:val="24"/>
    </w:rPr>
  </w:style>
  <w:style w:type="paragraph" w:styleId="5">
    <w:name w:val="heading 5"/>
    <w:basedOn w:val="a"/>
    <w:next w:val="a"/>
    <w:qFormat/>
    <w:pPr>
      <w:keepNext/>
      <w:numPr>
        <w:ilvl w:val="4"/>
        <w:numId w:val="1"/>
      </w:numPr>
      <w:textAlignment w:val="auto"/>
      <w:outlineLvl w:val="4"/>
    </w:pPr>
    <w:rPr>
      <w:rFonts w:ascii="Arial" w:eastAsia="ＭＳ ゴシック" w:hAnsi="Arial" w:cs="Arial"/>
      <w:szCs w:val="24"/>
    </w:rPr>
  </w:style>
  <w:style w:type="paragraph" w:styleId="6">
    <w:name w:val="heading 6"/>
    <w:basedOn w:val="a"/>
    <w:next w:val="a"/>
    <w:qFormat/>
    <w:pPr>
      <w:keepNext/>
      <w:numPr>
        <w:ilvl w:val="5"/>
        <w:numId w:val="1"/>
      </w:numPr>
      <w:textAlignment w:val="auto"/>
      <w:outlineLvl w:val="5"/>
    </w:pPr>
    <w:rPr>
      <w:b/>
      <w:bCs/>
      <w:szCs w:val="24"/>
    </w:rPr>
  </w:style>
  <w:style w:type="paragraph" w:styleId="7">
    <w:name w:val="heading 7"/>
    <w:basedOn w:val="a"/>
    <w:next w:val="a"/>
    <w:qFormat/>
    <w:pPr>
      <w:keepNext/>
      <w:numPr>
        <w:ilvl w:val="6"/>
        <w:numId w:val="1"/>
      </w:numPr>
      <w:textAlignment w:val="auto"/>
      <w:outlineLvl w:val="6"/>
    </w:pPr>
    <w:rPr>
      <w:szCs w:val="24"/>
    </w:rPr>
  </w:style>
  <w:style w:type="paragraph" w:styleId="8">
    <w:name w:val="heading 8"/>
    <w:basedOn w:val="a"/>
    <w:next w:val="a"/>
    <w:qFormat/>
    <w:pPr>
      <w:keepNext/>
      <w:numPr>
        <w:ilvl w:val="7"/>
        <w:numId w:val="1"/>
      </w:numPr>
      <w:textAlignment w:val="auto"/>
      <w:outlineLvl w:val="7"/>
    </w:pPr>
    <w:rPr>
      <w:szCs w:val="24"/>
    </w:rPr>
  </w:style>
  <w:style w:type="paragraph" w:styleId="9">
    <w:name w:val="heading 9"/>
    <w:basedOn w:val="a"/>
    <w:next w:val="a"/>
    <w:qFormat/>
    <w:pPr>
      <w:keepNext/>
      <w:numPr>
        <w:ilvl w:val="8"/>
        <w:numId w:val="1"/>
      </w:numPr>
      <w:textAlignment w:val="auto"/>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箇条書き1"/>
    <w:basedOn w:val="a"/>
    <w:pPr>
      <w:textAlignment w:val="auto"/>
    </w:pPr>
    <w:rPr>
      <w:szCs w:val="24"/>
    </w:rPr>
  </w:style>
  <w:style w:type="paragraph" w:customStyle="1" w:styleId="21">
    <w:name w:val="箇条書き 21"/>
    <w:basedOn w:val="a"/>
    <w:pPr>
      <w:textAlignment w:val="auto"/>
    </w:pPr>
    <w:rPr>
      <w:szCs w:val="24"/>
    </w:rPr>
  </w:style>
  <w:style w:type="paragraph" w:customStyle="1" w:styleId="31">
    <w:name w:val="箇条書き 31"/>
    <w:basedOn w:val="a"/>
    <w:pPr>
      <w:textAlignment w:val="auto"/>
    </w:pPr>
    <w:rPr>
      <w:szCs w:val="24"/>
    </w:rPr>
  </w:style>
  <w:style w:type="paragraph" w:customStyle="1" w:styleId="41">
    <w:name w:val="箇条書き 41"/>
    <w:basedOn w:val="a"/>
    <w:pPr>
      <w:textAlignment w:val="auto"/>
    </w:pPr>
    <w:rPr>
      <w:szCs w:val="24"/>
    </w:rPr>
  </w:style>
  <w:style w:type="paragraph" w:customStyle="1" w:styleId="51">
    <w:name w:val="箇条書き 51"/>
    <w:basedOn w:val="a"/>
    <w:pPr>
      <w:textAlignment w:val="auto"/>
    </w:pPr>
    <w:rPr>
      <w:szCs w:val="24"/>
    </w:rPr>
  </w:style>
  <w:style w:type="paragraph" w:customStyle="1" w:styleId="12">
    <w:name w:val="段落番号1"/>
    <w:basedOn w:val="a"/>
    <w:pPr>
      <w:textAlignment w:val="auto"/>
    </w:pPr>
    <w:rPr>
      <w:szCs w:val="24"/>
    </w:rPr>
  </w:style>
  <w:style w:type="paragraph" w:customStyle="1" w:styleId="210">
    <w:name w:val="段落番号 21"/>
    <w:basedOn w:val="a"/>
    <w:pPr>
      <w:textAlignment w:val="auto"/>
    </w:pPr>
    <w:rPr>
      <w:szCs w:val="24"/>
    </w:rPr>
  </w:style>
  <w:style w:type="paragraph" w:customStyle="1" w:styleId="310">
    <w:name w:val="段落番号 31"/>
    <w:basedOn w:val="a"/>
    <w:pPr>
      <w:textAlignment w:val="auto"/>
    </w:pPr>
    <w:rPr>
      <w:szCs w:val="24"/>
    </w:rPr>
  </w:style>
  <w:style w:type="paragraph" w:customStyle="1" w:styleId="410">
    <w:name w:val="段落番号 41"/>
    <w:basedOn w:val="a"/>
    <w:pPr>
      <w:textAlignment w:val="auto"/>
    </w:pPr>
    <w:rPr>
      <w:szCs w:val="24"/>
    </w:rPr>
  </w:style>
  <w:style w:type="paragraph" w:customStyle="1" w:styleId="510">
    <w:name w:val="段落番号 51"/>
    <w:basedOn w:val="a"/>
    <w:pPr>
      <w:textAlignment w:val="auto"/>
    </w:pPr>
    <w:rPr>
      <w:szCs w:val="24"/>
    </w:rPr>
  </w:style>
  <w:style w:type="paragraph" w:styleId="HTML">
    <w:name w:val="HTML Preformatted"/>
    <w:basedOn w:val="a"/>
    <w:pPr>
      <w:textAlignment w:val="auto"/>
    </w:pPr>
    <w:rPr>
      <w:rFonts w:ascii="Courier New" w:hAnsi="Courier New" w:cs="Courier New"/>
      <w:sz w:val="20"/>
    </w:rPr>
  </w:style>
  <w:style w:type="paragraph" w:customStyle="1" w:styleId="a8">
    <w:name w:val="項目１"/>
    <w:basedOn w:val="a"/>
    <w:pPr>
      <w:spacing w:line="240" w:lineRule="exact"/>
      <w:ind w:left="150" w:hanging="150"/>
      <w:jc w:val="left"/>
      <w:textAlignment w:val="auto"/>
    </w:pPr>
    <w:rPr>
      <w:rFonts w:ascii="ＭＳ 明朝" w:hAnsi="ＭＳ 明朝" w:cs="ＭＳ 明朝"/>
      <w:sz w:val="20"/>
    </w:rPr>
  </w:style>
  <w:style w:type="paragraph" w:customStyle="1" w:styleId="a9">
    <w:name w:val="項目２"/>
    <w:basedOn w:val="a8"/>
    <w:pPr>
      <w:snapToGrid w:val="0"/>
      <w:ind w:left="25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Balloon Text"/>
    <w:basedOn w:val="a"/>
    <w:link w:val="ad"/>
    <w:uiPriority w:val="99"/>
    <w:semiHidden/>
    <w:unhideWhenUsed/>
    <w:rsid w:val="005349F0"/>
    <w:rPr>
      <w:rFonts w:ascii="游ゴシック Light" w:eastAsia="游ゴシック Light" w:hAnsi="游ゴシック Light"/>
      <w:sz w:val="18"/>
      <w:szCs w:val="18"/>
    </w:rPr>
  </w:style>
  <w:style w:type="character" w:customStyle="1" w:styleId="ad">
    <w:name w:val="吹き出し (文字)"/>
    <w:link w:val="ac"/>
    <w:uiPriority w:val="99"/>
    <w:semiHidden/>
    <w:rsid w:val="005349F0"/>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2020-03-27T04:57:00Z</dcterms:created>
  <dcterms:modified xsi:type="dcterms:W3CDTF">2020-03-27T04:57:00Z</dcterms:modified>
</cp:coreProperties>
</file>