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5AE3" w14:textId="4EEDD576" w:rsidR="005D0B74" w:rsidRPr="00DB61FD" w:rsidRDefault="005D0B74" w:rsidP="005D0B74">
      <w:pPr>
        <w:jc w:val="center"/>
        <w:rPr>
          <w:rFonts w:ascii="ＭＳ ゴシック" w:eastAsia="ＭＳ ゴシック" w:hAnsi="ＭＳ ゴシック"/>
          <w:sz w:val="28"/>
          <w:szCs w:val="32"/>
        </w:rPr>
      </w:pPr>
      <w:r w:rsidRPr="00DB61FD">
        <w:rPr>
          <w:rFonts w:ascii="ＭＳ ゴシック" w:eastAsia="ＭＳ ゴシック" w:hAnsi="ＭＳ ゴシック" w:hint="eastAsia"/>
          <w:sz w:val="28"/>
          <w:szCs w:val="32"/>
        </w:rPr>
        <w:t>条例で定める基準等への適合状況</w:t>
      </w:r>
    </w:p>
    <w:p w14:paraId="25A356D3" w14:textId="487ADC5F" w:rsidR="008C7551" w:rsidRPr="00DB61FD" w:rsidRDefault="00385A00" w:rsidP="008C7551">
      <w:pPr>
        <w:jc w:val="right"/>
        <w:rPr>
          <w:rFonts w:ascii="ＭＳ ゴシック" w:eastAsia="ＭＳ ゴシック" w:hAnsi="ＭＳ ゴシック"/>
          <w:sz w:val="20"/>
          <w:szCs w:val="21"/>
        </w:rPr>
      </w:pPr>
      <w:r w:rsidRPr="00DB61FD">
        <w:rPr>
          <w:rFonts w:ascii="ＭＳ ゴシック" w:eastAsia="ＭＳ ゴシック" w:hAnsi="ＭＳ ゴシック" w:hint="eastAsia"/>
          <w:sz w:val="20"/>
          <w:szCs w:val="21"/>
        </w:rPr>
        <w:t xml:space="preserve">　</w:t>
      </w:r>
      <w:r w:rsidR="008C7551" w:rsidRPr="00DB61FD">
        <w:rPr>
          <w:rFonts w:ascii="ＭＳ ゴシック" w:eastAsia="ＭＳ ゴシック" w:hAnsi="ＭＳ ゴシック" w:hint="eastAsia"/>
          <w:sz w:val="20"/>
          <w:szCs w:val="21"/>
        </w:rPr>
        <w:t>年</w:t>
      </w:r>
      <w:r w:rsidRPr="00DB61FD">
        <w:rPr>
          <w:rFonts w:ascii="ＭＳ ゴシック" w:eastAsia="ＭＳ ゴシック" w:hAnsi="ＭＳ ゴシック" w:hint="eastAsia"/>
          <w:sz w:val="20"/>
          <w:szCs w:val="21"/>
        </w:rPr>
        <w:t xml:space="preserve">　</w:t>
      </w:r>
      <w:r w:rsidR="008C7551" w:rsidRPr="00DB61FD">
        <w:rPr>
          <w:rFonts w:ascii="ＭＳ ゴシック" w:eastAsia="ＭＳ ゴシック" w:hAnsi="ＭＳ ゴシック" w:hint="eastAsia"/>
          <w:sz w:val="20"/>
          <w:szCs w:val="21"/>
        </w:rPr>
        <w:t>月</w:t>
      </w:r>
      <w:r w:rsidRPr="00DB61FD">
        <w:rPr>
          <w:rFonts w:ascii="ＭＳ ゴシック" w:eastAsia="ＭＳ ゴシック" w:hAnsi="ＭＳ ゴシック" w:hint="eastAsia"/>
          <w:sz w:val="20"/>
          <w:szCs w:val="21"/>
        </w:rPr>
        <w:t xml:space="preserve">　</w:t>
      </w:r>
      <w:r w:rsidR="008C7551" w:rsidRPr="00DB61FD">
        <w:rPr>
          <w:rFonts w:ascii="ＭＳ ゴシック" w:eastAsia="ＭＳ ゴシック" w:hAnsi="ＭＳ ゴシック" w:hint="eastAsia"/>
          <w:sz w:val="20"/>
          <w:szCs w:val="21"/>
        </w:rPr>
        <w:t xml:space="preserve">日　</w:t>
      </w:r>
    </w:p>
    <w:p w14:paraId="1D7DB3F2" w14:textId="6CC09DC7" w:rsidR="008C7551" w:rsidRPr="00DB61FD" w:rsidRDefault="008C7551" w:rsidP="008C7551">
      <w:pPr>
        <w:ind w:leftChars="2100" w:left="4410"/>
        <w:rPr>
          <w:rFonts w:ascii="ＭＳ ゴシック" w:eastAsia="ＭＳ ゴシック" w:hAnsi="ＭＳ ゴシック"/>
          <w:sz w:val="20"/>
          <w:szCs w:val="21"/>
        </w:rPr>
      </w:pPr>
      <w:r w:rsidRPr="00DB61FD">
        <w:rPr>
          <w:rFonts w:ascii="ＭＳ ゴシック" w:eastAsia="ＭＳ ゴシック" w:hAnsi="ＭＳ ゴシック" w:hint="eastAsia"/>
          <w:sz w:val="20"/>
          <w:szCs w:val="21"/>
        </w:rPr>
        <w:t>届出者：</w:t>
      </w:r>
    </w:p>
    <w:p w14:paraId="3AAED203" w14:textId="3471DC9F" w:rsidR="008C7551" w:rsidRPr="00DB61FD" w:rsidRDefault="008C7551" w:rsidP="008C7551">
      <w:pPr>
        <w:ind w:leftChars="2100" w:left="4410"/>
        <w:rPr>
          <w:rFonts w:ascii="ＭＳ ゴシック" w:eastAsia="ＭＳ ゴシック" w:hAnsi="ＭＳ ゴシック"/>
          <w:sz w:val="20"/>
          <w:szCs w:val="21"/>
        </w:rPr>
      </w:pPr>
      <w:r w:rsidRPr="00DB61FD">
        <w:rPr>
          <w:rFonts w:ascii="ＭＳ ゴシック" w:eastAsia="ＭＳ ゴシック" w:hAnsi="ＭＳ ゴシック" w:hint="eastAsia"/>
          <w:sz w:val="20"/>
          <w:szCs w:val="21"/>
        </w:rPr>
        <w:t>氏名　：</w:t>
      </w:r>
    </w:p>
    <w:p w14:paraId="27E136FC" w14:textId="77777777" w:rsidR="008C7551" w:rsidRPr="00DB61FD" w:rsidRDefault="008C7551" w:rsidP="008C7551">
      <w:pPr>
        <w:ind w:leftChars="2100" w:left="4410"/>
        <w:rPr>
          <w:rFonts w:ascii="ＭＳ ゴシック" w:eastAsia="ＭＳ ゴシック" w:hAnsi="ＭＳ ゴシック"/>
          <w:sz w:val="20"/>
          <w:szCs w:val="21"/>
        </w:rPr>
      </w:pPr>
      <w:r w:rsidRPr="00DB61FD">
        <w:rPr>
          <w:rFonts w:ascii="ＭＳ ゴシック" w:eastAsia="ＭＳ ゴシック" w:hAnsi="ＭＳ ゴシック" w:hint="eastAsia"/>
          <w:sz w:val="20"/>
          <w:szCs w:val="21"/>
        </w:rPr>
        <w:t>（法人にあっては、名称及び代表者の氏名）</w:t>
      </w:r>
    </w:p>
    <w:p w14:paraId="5F9AAB0D" w14:textId="78F533E9" w:rsidR="008C7551" w:rsidRPr="00DB61FD" w:rsidRDefault="008C7551" w:rsidP="005D0B74">
      <w:pPr>
        <w:rPr>
          <w:rFonts w:ascii="ＭＳ ゴシック" w:eastAsia="ＭＳ ゴシック" w:hAnsi="ＭＳ ゴシック"/>
          <w:sz w:val="20"/>
          <w:szCs w:val="21"/>
        </w:rPr>
      </w:pPr>
      <w:r w:rsidRPr="00DB61FD">
        <w:rPr>
          <w:rFonts w:ascii="ＭＳ ゴシック" w:eastAsia="ＭＳ ゴシック" w:hAnsi="ＭＳ ゴシック"/>
          <w:noProof/>
          <w:sz w:val="20"/>
          <w:szCs w:val="21"/>
        </w:rPr>
        <mc:AlternateContent>
          <mc:Choice Requires="wps">
            <w:drawing>
              <wp:anchor distT="0" distB="0" distL="114300" distR="114300" simplePos="0" relativeHeight="251659264" behindDoc="0" locked="0" layoutInCell="1" allowOverlap="1" wp14:anchorId="71D56A80" wp14:editId="42A517D6">
                <wp:simplePos x="0" y="0"/>
                <wp:positionH relativeFrom="column">
                  <wp:posOffset>14844</wp:posOffset>
                </wp:positionH>
                <wp:positionV relativeFrom="paragraph">
                  <wp:posOffset>213756</wp:posOffset>
                </wp:positionV>
                <wp:extent cx="4171950" cy="444500"/>
                <wp:effectExtent l="0" t="0" r="19050" b="12700"/>
                <wp:wrapNone/>
                <wp:docPr id="1918068473" name="大かっこ 1"/>
                <wp:cNvGraphicFramePr/>
                <a:graphic xmlns:a="http://schemas.openxmlformats.org/drawingml/2006/main">
                  <a:graphicData uri="http://schemas.microsoft.com/office/word/2010/wordprocessingShape">
                    <wps:wsp>
                      <wps:cNvSpPr/>
                      <wps:spPr>
                        <a:xfrm>
                          <a:off x="0" y="0"/>
                          <a:ext cx="4171950" cy="444500"/>
                        </a:xfrm>
                        <a:prstGeom prst="bracketPair">
                          <a:avLst>
                            <a:gd name="adj" fmla="val 99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10F1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5pt;margin-top:16.85pt;width:328.5pt;height: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XueAIAAGIFAAAOAAAAZHJzL2Uyb0RvYy54bWysVMFu2zAMvQ/YPwi6r44Ld22COkXQosOA&#10;oi2WDj0rstRok0RNUuJkXz9KtuOsGzBs2EUmTfKJfCR1ebUzmmyFDwpsTcuTCSXCcmiUfanp56fb&#10;dxeUhMhswzRYUdO9CPRq/vbNZetm4hTWoBvhCYLYMGtdTdcxullRBL4WhoUTcMKiUYI3LKLqX4rG&#10;sxbRjS5OJ5P3RQu+cR64CAH/3nRGOs/4UgoeH6QMIhJdU8wt5tPnc5XOYn7JZi+eubXifRrsH7Iw&#10;TFm89AB1wyIjG69+gTKKewgg4wkHU4CUiotcA1ZTTl5Vs1wzJ3ItSE5wB5rC/4Pl99ule/RIQ+vC&#10;LKCYqthJb9IX8yO7TNb+QJbYRcLxZ1Wel9Mz5JSjraqqs0lmsxijnQ/xgwBDklDTlWf8q4iPTPlM&#10;FdvehZg5a4hlBoeDNV8okUZjB7ZMk+n04iI1CCF7X5QG0BSobToDaNXcKq2zkgZHXGtPEKGmcVf2&#10;CEdeiJIii7HiLMW9Fh3qJyGJarDGMieah3HEZJwLGwdcbdE7hUnM4BA4+XNg759CRR7Uvwk+ROSb&#10;wcZDsFEWOn5fpT1SITv/gYGu7kTBCpr9oyceujUJjt8qbN0dC9g1j13BbuOuxwc8pIa2ptBLlKzB&#10;f//d/+SP44pWSlrcs5qGbxvmBSX6o8VBnpZVlRYzK9XZ+Skq/tiyOrbYjbkG7GuJr4rjWUz+UQ+i&#10;9GCe8UlYpFvRxCzHu2vKox+U69jtPz4qXCwW2Q2X0bF4Z5eOD11Pg/a0e2be9fMbcfLvYdjJfia7&#10;8Rx9Uz8sLDYRpIrJOPLaK7jIKP30Uhzr2Wt8Guc/AAAA//8DAFBLAwQUAAYACAAAACEAG+qlv90A&#10;AAAIAQAADwAAAGRycy9kb3ducmV2LnhtbEyPwU7DMBBE70j8g7VIXCrq0ECgIU6FkHpBXFpoxdGN&#10;l8QiXlux2yZ/z3KC4848zc5Uq9H14oRDtJ4U3M4zEEiNN5ZaBR/v65tHEDFpMrr3hAomjLCqLy8q&#10;XRp/pg2etqkVHEKx1Aq6lEIpZWw6dDrOfUBi78sPTic+h1aaQZ853PVykWWFdNoSf+h0wJcOm+/t&#10;0SkIr0tTzKb17s7avbFvwU+b2adS11fj8xOIhGP6g+G3PleHmjsd/JFMFL2CRc6ggjx/AMF2cb9k&#10;4cBcxoqsK/l/QP0DAAD//wMAUEsBAi0AFAAGAAgAAAAhALaDOJL+AAAA4QEAABMAAAAAAAAAAAAA&#10;AAAAAAAAAFtDb250ZW50X1R5cGVzXS54bWxQSwECLQAUAAYACAAAACEAOP0h/9YAAACUAQAACwAA&#10;AAAAAAAAAAAAAAAvAQAAX3JlbHMvLnJlbHNQSwECLQAUAAYACAAAACEAqrg17ngCAABiBQAADgAA&#10;AAAAAAAAAAAAAAAuAgAAZHJzL2Uyb0RvYy54bWxQSwECLQAUAAYACAAAACEAG+qlv90AAAAIAQAA&#10;DwAAAAAAAAAAAAAAAADSBAAAZHJzL2Rvd25yZXYueG1sUEsFBgAAAAAEAAQA8wAAANwFAAAAAA==&#10;" adj="2157" strokecolor="black [3213]" strokeweight=".5pt">
                <v:stroke joinstyle="miter"/>
              </v:shape>
            </w:pict>
          </mc:Fallback>
        </mc:AlternateContent>
      </w:r>
    </w:p>
    <w:p w14:paraId="6833E3D3" w14:textId="0646A7A9" w:rsidR="005D0B74" w:rsidRPr="00DB61FD" w:rsidRDefault="005D0B74" w:rsidP="008C7551">
      <w:pPr>
        <w:ind w:firstLineChars="100" w:firstLine="200"/>
        <w:rPr>
          <w:rFonts w:ascii="ＭＳ ゴシック" w:eastAsia="ＭＳ ゴシック" w:hAnsi="ＭＳ ゴシック"/>
          <w:sz w:val="20"/>
          <w:szCs w:val="21"/>
        </w:rPr>
      </w:pPr>
      <w:r w:rsidRPr="00DB61FD">
        <w:rPr>
          <w:rFonts w:ascii="ＭＳ ゴシック" w:eastAsia="ＭＳ ゴシック" w:hAnsi="ＭＳ ゴシック" w:hint="eastAsia"/>
          <w:sz w:val="20"/>
          <w:szCs w:val="21"/>
        </w:rPr>
        <w:t>条例：群馬県再生資源物の屋外保管等の規制に関する条例</w:t>
      </w:r>
    </w:p>
    <w:p w14:paraId="6DB498B0" w14:textId="29DEB4FF" w:rsidR="008C7551" w:rsidRPr="00DB61FD" w:rsidRDefault="005D0B74" w:rsidP="008C7551">
      <w:pPr>
        <w:ind w:firstLineChars="100" w:firstLine="200"/>
        <w:rPr>
          <w:rFonts w:ascii="ＭＳ ゴシック" w:eastAsia="ＭＳ ゴシック" w:hAnsi="ＭＳ ゴシック"/>
        </w:rPr>
      </w:pPr>
      <w:r w:rsidRPr="00DB61FD">
        <w:rPr>
          <w:rFonts w:ascii="ＭＳ ゴシック" w:eastAsia="ＭＳ ゴシック" w:hAnsi="ＭＳ ゴシック" w:hint="eastAsia"/>
          <w:sz w:val="20"/>
          <w:szCs w:val="21"/>
        </w:rPr>
        <w:t>規則：群馬県再生資源物の屋外保管等の規制に関する条例施行規則</w:t>
      </w:r>
    </w:p>
    <w:tbl>
      <w:tblPr>
        <w:tblW w:w="9629" w:type="dxa"/>
        <w:tblCellMar>
          <w:left w:w="99" w:type="dxa"/>
          <w:right w:w="99" w:type="dxa"/>
        </w:tblCellMar>
        <w:tblLook w:val="04A0" w:firstRow="1" w:lastRow="0" w:firstColumn="1" w:lastColumn="0" w:noHBand="0" w:noVBand="1"/>
      </w:tblPr>
      <w:tblGrid>
        <w:gridCol w:w="501"/>
        <w:gridCol w:w="3742"/>
        <w:gridCol w:w="3827"/>
        <w:gridCol w:w="1559"/>
      </w:tblGrid>
      <w:tr w:rsidR="005D0B74" w:rsidRPr="00DB61FD" w14:paraId="410F4DDE" w14:textId="77777777" w:rsidTr="00F30945">
        <w:trPr>
          <w:trHeight w:val="960"/>
        </w:trPr>
        <w:tc>
          <w:tcPr>
            <w:tcW w:w="501" w:type="dxa"/>
            <w:tcBorders>
              <w:top w:val="single" w:sz="8" w:space="0" w:color="auto"/>
              <w:left w:val="single" w:sz="8" w:space="0" w:color="auto"/>
              <w:bottom w:val="single" w:sz="4" w:space="0" w:color="auto"/>
              <w:right w:val="single" w:sz="4" w:space="0" w:color="auto"/>
            </w:tcBorders>
            <w:shd w:val="clear" w:color="000000" w:fill="B5E6A2"/>
            <w:noWrap/>
            <w:vAlign w:val="center"/>
            <w:hideMark/>
          </w:tcPr>
          <w:p w14:paraId="58E72862" w14:textId="77777777" w:rsidR="005D0B74" w:rsidRPr="00DB61FD" w:rsidRDefault="005D0B74" w:rsidP="005D0B74">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No.</w:t>
            </w:r>
          </w:p>
        </w:tc>
        <w:tc>
          <w:tcPr>
            <w:tcW w:w="3742" w:type="dxa"/>
            <w:tcBorders>
              <w:top w:val="single" w:sz="8" w:space="0" w:color="auto"/>
              <w:left w:val="nil"/>
              <w:bottom w:val="single" w:sz="4" w:space="0" w:color="auto"/>
              <w:right w:val="single" w:sz="4" w:space="0" w:color="auto"/>
            </w:tcBorders>
            <w:shd w:val="clear" w:color="000000" w:fill="B5E6A2"/>
            <w:vAlign w:val="center"/>
            <w:hideMark/>
          </w:tcPr>
          <w:p w14:paraId="3705187C" w14:textId="77777777" w:rsidR="005D0B74" w:rsidRPr="00DB61FD" w:rsidRDefault="005D0B74" w:rsidP="005D0B74">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チェック項目</w:t>
            </w:r>
          </w:p>
        </w:tc>
        <w:tc>
          <w:tcPr>
            <w:tcW w:w="3827" w:type="dxa"/>
            <w:tcBorders>
              <w:top w:val="single" w:sz="8" w:space="0" w:color="auto"/>
              <w:left w:val="nil"/>
              <w:bottom w:val="single" w:sz="4" w:space="0" w:color="auto"/>
              <w:right w:val="single" w:sz="8" w:space="0" w:color="auto"/>
            </w:tcBorders>
            <w:shd w:val="clear" w:color="000000" w:fill="B5E6A2"/>
            <w:vAlign w:val="center"/>
            <w:hideMark/>
          </w:tcPr>
          <w:p w14:paraId="14E8E8E9" w14:textId="77777777" w:rsidR="002F703A" w:rsidRPr="00DB61FD" w:rsidRDefault="005D0B74" w:rsidP="002F703A">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届出者記入欄</w:t>
            </w:r>
          </w:p>
          <w:p w14:paraId="5D773E56" w14:textId="77777777" w:rsidR="002F703A" w:rsidRPr="00DB61FD" w:rsidRDefault="005D0B74" w:rsidP="002F703A">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※基準等への適合状況を記載。</w:t>
            </w:r>
          </w:p>
          <w:p w14:paraId="7C99E352" w14:textId="14447515" w:rsidR="00535F33" w:rsidRPr="00DB61FD" w:rsidRDefault="005D0B74" w:rsidP="00535F33">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※未適合の場合には、</w:t>
            </w:r>
            <w:r w:rsidR="00535F33" w:rsidRPr="00DB61FD">
              <w:rPr>
                <w:rFonts w:ascii="ＭＳ ゴシック" w:eastAsia="ＭＳ ゴシック" w:hAnsi="ＭＳ ゴシック" w:cs="ＭＳ Ｐゴシック" w:hint="eastAsia"/>
                <w:b/>
                <w:bCs/>
                <w:color w:val="000000"/>
                <w:kern w:val="0"/>
                <w:sz w:val="20"/>
                <w:szCs w:val="20"/>
              </w:rPr>
              <w:t>適合が完了する</w:t>
            </w:r>
          </w:p>
          <w:p w14:paraId="59892191" w14:textId="25076463" w:rsidR="005D0B74" w:rsidRPr="00DB61FD" w:rsidRDefault="00535F33" w:rsidP="00535F33">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 xml:space="preserve">　時期。</w:t>
            </w:r>
          </w:p>
        </w:tc>
        <w:tc>
          <w:tcPr>
            <w:tcW w:w="1559" w:type="dxa"/>
            <w:tcBorders>
              <w:top w:val="single" w:sz="4" w:space="0" w:color="auto"/>
              <w:left w:val="nil"/>
              <w:bottom w:val="single" w:sz="4" w:space="0" w:color="auto"/>
              <w:right w:val="single" w:sz="4" w:space="0" w:color="auto"/>
            </w:tcBorders>
            <w:shd w:val="clear" w:color="000000" w:fill="FFFF99"/>
            <w:noWrap/>
            <w:vAlign w:val="center"/>
            <w:hideMark/>
          </w:tcPr>
          <w:p w14:paraId="7CD98D51" w14:textId="77777777" w:rsidR="005D0B74" w:rsidRPr="00DB61FD" w:rsidRDefault="005D0B74" w:rsidP="005D0B74">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県確認欄</w:t>
            </w:r>
          </w:p>
        </w:tc>
      </w:tr>
      <w:tr w:rsidR="005D0B74" w:rsidRPr="00DB61FD" w14:paraId="5596B0DB" w14:textId="77777777" w:rsidTr="00F30945">
        <w:trPr>
          <w:trHeight w:val="260"/>
        </w:trPr>
        <w:tc>
          <w:tcPr>
            <w:tcW w:w="4243" w:type="dxa"/>
            <w:gridSpan w:val="2"/>
            <w:tcBorders>
              <w:top w:val="single" w:sz="4" w:space="0" w:color="auto"/>
              <w:left w:val="single" w:sz="8" w:space="0" w:color="auto"/>
              <w:bottom w:val="single" w:sz="4" w:space="0" w:color="auto"/>
              <w:right w:val="nil"/>
            </w:tcBorders>
            <w:shd w:val="clear" w:color="auto" w:fill="auto"/>
            <w:noWrap/>
            <w:vAlign w:val="center"/>
            <w:hideMark/>
          </w:tcPr>
          <w:p w14:paraId="032B17CB" w14:textId="77777777" w:rsidR="005D0B74" w:rsidRPr="00DB61FD" w:rsidRDefault="005D0B74" w:rsidP="005D0B74">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(経過措置)</w:t>
            </w:r>
          </w:p>
        </w:tc>
        <w:tc>
          <w:tcPr>
            <w:tcW w:w="3827" w:type="dxa"/>
            <w:tcBorders>
              <w:top w:val="nil"/>
              <w:left w:val="nil"/>
              <w:bottom w:val="single" w:sz="4" w:space="0" w:color="auto"/>
              <w:right w:val="single" w:sz="8" w:space="0" w:color="auto"/>
            </w:tcBorders>
            <w:shd w:val="clear" w:color="auto" w:fill="auto"/>
            <w:vAlign w:val="center"/>
            <w:hideMark/>
          </w:tcPr>
          <w:p w14:paraId="273C6791" w14:textId="77777777" w:rsidR="005D0B74" w:rsidRPr="00DB61FD" w:rsidRDefault="005D0B74" w:rsidP="005D0B74">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35DEE95" w14:textId="77777777" w:rsidR="005D0B74" w:rsidRPr="00DB61FD" w:rsidRDefault="005D0B74" w:rsidP="005D0B74">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 xml:space="preserve">　</w:t>
            </w:r>
          </w:p>
        </w:tc>
      </w:tr>
      <w:tr w:rsidR="005D0B74" w:rsidRPr="00DB61FD" w14:paraId="4980D582" w14:textId="77777777" w:rsidTr="00F453B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110B9C86" w14:textId="77777777" w:rsidR="005D0B74" w:rsidRPr="00DB61FD" w:rsidRDefault="005D0B74" w:rsidP="005D0B74">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w:t>
            </w:r>
          </w:p>
        </w:tc>
        <w:tc>
          <w:tcPr>
            <w:tcW w:w="3742" w:type="dxa"/>
            <w:tcBorders>
              <w:top w:val="nil"/>
              <w:left w:val="nil"/>
              <w:bottom w:val="single" w:sz="4" w:space="0" w:color="auto"/>
              <w:right w:val="single" w:sz="4" w:space="0" w:color="auto"/>
            </w:tcBorders>
            <w:shd w:val="clear" w:color="auto" w:fill="auto"/>
            <w:vAlign w:val="center"/>
            <w:hideMark/>
          </w:tcPr>
          <w:p w14:paraId="6ECB9C49" w14:textId="77777777" w:rsidR="005D0B74" w:rsidRPr="00DB61FD" w:rsidRDefault="005D0B74" w:rsidP="005D0B74">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条例の施行の際現に再生資源物屋外保管業を行っている者である。</w:t>
            </w:r>
            <w:r w:rsidRPr="00DB61FD">
              <w:rPr>
                <w:rFonts w:ascii="ＭＳ ゴシック" w:eastAsia="ＭＳ ゴシック" w:hAnsi="ＭＳ ゴシック" w:cs="ＭＳ Ｐゴシック" w:hint="eastAsia"/>
                <w:color w:val="000000"/>
                <w:kern w:val="0"/>
                <w:sz w:val="20"/>
                <w:szCs w:val="20"/>
              </w:rPr>
              <w:br/>
              <w:t>（条例附則４）</w:t>
            </w:r>
            <w:r w:rsidRPr="00DB61FD">
              <w:rPr>
                <w:rFonts w:ascii="ＭＳ ゴシック" w:eastAsia="ＭＳ ゴシック" w:hAnsi="ＭＳ ゴシック" w:cs="ＭＳ Ｐゴシック" w:hint="eastAsia"/>
                <w:color w:val="000000"/>
                <w:kern w:val="0"/>
                <w:sz w:val="20"/>
                <w:szCs w:val="20"/>
              </w:rPr>
              <w:br/>
              <w:t>届出する事業場において、再生資源物保管業を開始した年月日を記載してください。</w:t>
            </w:r>
          </w:p>
          <w:p w14:paraId="262CE382" w14:textId="77777777" w:rsidR="002A1BA4" w:rsidRPr="00DB61FD" w:rsidRDefault="002A1BA4" w:rsidP="005D0B74">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※再生資源物の買取実績、売却実績の</w:t>
            </w:r>
          </w:p>
          <w:p w14:paraId="058087CA" w14:textId="4F6F05E7" w:rsidR="002A1BA4" w:rsidRPr="00DB61FD" w:rsidRDefault="002A1BA4" w:rsidP="005D0B74">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わかる書類の添付をお願いします。</w:t>
            </w:r>
          </w:p>
        </w:tc>
        <w:tc>
          <w:tcPr>
            <w:tcW w:w="3827" w:type="dxa"/>
            <w:tcBorders>
              <w:top w:val="nil"/>
              <w:left w:val="nil"/>
              <w:bottom w:val="single" w:sz="4" w:space="0" w:color="auto"/>
              <w:right w:val="single" w:sz="8" w:space="0" w:color="auto"/>
            </w:tcBorders>
            <w:shd w:val="clear" w:color="auto" w:fill="auto"/>
            <w:noWrap/>
            <w:hideMark/>
          </w:tcPr>
          <w:p w14:paraId="1501ACFB"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w:t>
            </w:r>
            <w:r w:rsidR="008A6B82" w:rsidRPr="00DB61FD">
              <w:rPr>
                <w:rFonts w:ascii="ＭＳ ゴシック" w:eastAsia="ＭＳ ゴシック" w:hAnsi="ＭＳ ゴシック" w:cs="ＭＳ Ｐゴシック" w:hint="eastAsia"/>
                <w:color w:val="000000" w:themeColor="text1"/>
                <w:kern w:val="0"/>
                <w:sz w:val="20"/>
                <w:szCs w:val="20"/>
              </w:rPr>
              <w:t>適合</w:t>
            </w:r>
            <w:r w:rsidR="006E008A" w:rsidRPr="00DB61FD">
              <w:rPr>
                <w:rFonts w:ascii="ＭＳ ゴシック" w:eastAsia="ＭＳ ゴシック" w:hAnsi="ＭＳ ゴシック" w:cs="ＭＳ Ｐゴシック" w:hint="eastAsia"/>
                <w:color w:val="000000" w:themeColor="text1"/>
                <w:kern w:val="0"/>
                <w:sz w:val="20"/>
                <w:szCs w:val="20"/>
              </w:rPr>
              <w:t>：</w:t>
            </w:r>
          </w:p>
          <w:p w14:paraId="06539622"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E0705F6"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EE61252" w14:textId="4FB3566A" w:rsidR="002A1BA4" w:rsidRPr="00DB61FD" w:rsidRDefault="008A6B82" w:rsidP="00385A00">
            <w:pPr>
              <w:widowControl/>
              <w:snapToGrid w:val="0"/>
              <w:spacing w:line="240" w:lineRule="exact"/>
              <w:rPr>
                <w:rFonts w:ascii="ＭＳ ゴシック" w:eastAsia="ＭＳ ゴシック" w:hAnsi="ＭＳ ゴシック" w:cs="ＭＳ Ｐゴシック"/>
                <w:color w:val="FF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r w:rsidR="006E008A" w:rsidRPr="00DB61FD">
              <w:rPr>
                <w:rFonts w:ascii="ＭＳ ゴシック" w:eastAsia="ＭＳ ゴシック" w:hAnsi="ＭＳ ゴシック" w:cs="ＭＳ Ｐゴシック" w:hint="eastAsia"/>
                <w:color w:val="000000" w:themeColor="text1"/>
                <w:kern w:val="0"/>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14:paraId="4B59A7A2" w14:textId="77777777" w:rsidR="005D0B74" w:rsidRPr="00DB61FD" w:rsidRDefault="005D0B74" w:rsidP="005D0B74">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5D0B74" w:rsidRPr="00DB61FD" w14:paraId="3F5D069E" w14:textId="77777777" w:rsidTr="00F30945">
        <w:trPr>
          <w:trHeight w:val="260"/>
        </w:trPr>
        <w:tc>
          <w:tcPr>
            <w:tcW w:w="4243" w:type="dxa"/>
            <w:gridSpan w:val="2"/>
            <w:tcBorders>
              <w:top w:val="single" w:sz="4" w:space="0" w:color="auto"/>
              <w:left w:val="single" w:sz="8" w:space="0" w:color="auto"/>
              <w:bottom w:val="single" w:sz="4" w:space="0" w:color="auto"/>
              <w:right w:val="nil"/>
            </w:tcBorders>
            <w:shd w:val="clear" w:color="auto" w:fill="auto"/>
            <w:noWrap/>
            <w:vAlign w:val="center"/>
            <w:hideMark/>
          </w:tcPr>
          <w:p w14:paraId="6E8BA607" w14:textId="77777777" w:rsidR="005D0B74" w:rsidRPr="00DB61FD" w:rsidRDefault="005D0B74" w:rsidP="005D0B74">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(許可の基準)</w:t>
            </w:r>
          </w:p>
        </w:tc>
        <w:tc>
          <w:tcPr>
            <w:tcW w:w="3827" w:type="dxa"/>
            <w:tcBorders>
              <w:top w:val="nil"/>
              <w:left w:val="nil"/>
              <w:bottom w:val="single" w:sz="4" w:space="0" w:color="auto"/>
              <w:right w:val="single" w:sz="8" w:space="0" w:color="auto"/>
            </w:tcBorders>
            <w:shd w:val="clear" w:color="auto" w:fill="auto"/>
            <w:vAlign w:val="center"/>
            <w:hideMark/>
          </w:tcPr>
          <w:p w14:paraId="7E6D5785" w14:textId="77777777" w:rsidR="005D0B74" w:rsidRPr="00DB61FD" w:rsidRDefault="005D0B74" w:rsidP="005D0B74">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3C3889F" w14:textId="77777777" w:rsidR="005D0B74" w:rsidRPr="00DB61FD" w:rsidRDefault="005D0B74" w:rsidP="005D0B74">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 xml:space="preserve">　</w:t>
            </w:r>
          </w:p>
        </w:tc>
      </w:tr>
      <w:tr w:rsidR="00385A00" w:rsidRPr="00DB61FD" w14:paraId="0974312E" w14:textId="77777777" w:rsidTr="00F453B5">
        <w:trPr>
          <w:trHeight w:val="93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6ED3A07B" w14:textId="77777777" w:rsidR="00385A00" w:rsidRPr="00DB61FD" w:rsidRDefault="00385A00" w:rsidP="00385A00">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2</w:t>
            </w:r>
          </w:p>
        </w:tc>
        <w:tc>
          <w:tcPr>
            <w:tcW w:w="3742" w:type="dxa"/>
            <w:tcBorders>
              <w:top w:val="nil"/>
              <w:left w:val="nil"/>
              <w:bottom w:val="single" w:sz="4" w:space="0" w:color="auto"/>
              <w:right w:val="single" w:sz="4" w:space="0" w:color="auto"/>
            </w:tcBorders>
            <w:shd w:val="clear" w:color="auto" w:fill="auto"/>
            <w:vAlign w:val="center"/>
            <w:hideMark/>
          </w:tcPr>
          <w:p w14:paraId="47C07AA8"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（容器を用いずに保管する場合）保管物の高さが規則で定める高さを超えていない。</w:t>
            </w:r>
            <w:r w:rsidRPr="00DB61FD">
              <w:rPr>
                <w:rFonts w:ascii="ＭＳ ゴシック" w:eastAsia="ＭＳ ゴシック" w:hAnsi="ＭＳ ゴシック" w:cs="ＭＳ Ｐゴシック" w:hint="eastAsia"/>
                <w:color w:val="000000"/>
                <w:kern w:val="0"/>
                <w:sz w:val="20"/>
                <w:szCs w:val="20"/>
              </w:rPr>
              <w:br/>
              <w:t>（条例第１０条第２号）</w:t>
            </w:r>
          </w:p>
        </w:tc>
        <w:tc>
          <w:tcPr>
            <w:tcW w:w="3827" w:type="dxa"/>
            <w:tcBorders>
              <w:top w:val="nil"/>
              <w:left w:val="nil"/>
              <w:bottom w:val="single" w:sz="4" w:space="0" w:color="auto"/>
              <w:right w:val="single" w:sz="8" w:space="0" w:color="auto"/>
            </w:tcBorders>
            <w:shd w:val="clear" w:color="auto" w:fill="auto"/>
            <w:noWrap/>
            <w:hideMark/>
          </w:tcPr>
          <w:p w14:paraId="3E8C6822"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2B83BBFE"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77CFB85E"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3E2E4F21" w14:textId="76E0D7B8" w:rsidR="00385A00" w:rsidRPr="00DB61FD" w:rsidRDefault="00385A00" w:rsidP="00385A00">
            <w:pPr>
              <w:widowControl/>
              <w:snapToGrid w:val="0"/>
              <w:spacing w:line="24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119E8580"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385A00" w:rsidRPr="00DB61FD" w14:paraId="49B478B2" w14:textId="77777777" w:rsidTr="00F453B5">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498F7599" w14:textId="77777777" w:rsidR="00385A00" w:rsidRPr="00DB61FD" w:rsidRDefault="00385A00" w:rsidP="00385A00">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3</w:t>
            </w:r>
          </w:p>
        </w:tc>
        <w:tc>
          <w:tcPr>
            <w:tcW w:w="3742" w:type="dxa"/>
            <w:tcBorders>
              <w:top w:val="nil"/>
              <w:left w:val="nil"/>
              <w:bottom w:val="single" w:sz="4" w:space="0" w:color="auto"/>
              <w:right w:val="single" w:sz="4" w:space="0" w:color="auto"/>
            </w:tcBorders>
            <w:shd w:val="clear" w:color="auto" w:fill="auto"/>
            <w:vAlign w:val="center"/>
            <w:hideMark/>
          </w:tcPr>
          <w:p w14:paraId="1F9F37CA"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火災の発生又は延焼を防止するため規則で定める措置を講じている。</w:t>
            </w:r>
            <w:r w:rsidRPr="00DB61FD">
              <w:rPr>
                <w:rFonts w:ascii="ＭＳ ゴシック" w:eastAsia="ＭＳ ゴシック" w:hAnsi="ＭＳ ゴシック" w:cs="ＭＳ Ｐゴシック" w:hint="eastAsia"/>
                <w:color w:val="000000"/>
                <w:kern w:val="0"/>
                <w:sz w:val="20"/>
                <w:szCs w:val="20"/>
              </w:rPr>
              <w:br/>
              <w:t>（条例第１０条第３号）</w:t>
            </w:r>
          </w:p>
        </w:tc>
        <w:tc>
          <w:tcPr>
            <w:tcW w:w="3827" w:type="dxa"/>
            <w:tcBorders>
              <w:top w:val="nil"/>
              <w:left w:val="nil"/>
              <w:bottom w:val="single" w:sz="4" w:space="0" w:color="auto"/>
              <w:right w:val="single" w:sz="8" w:space="0" w:color="auto"/>
            </w:tcBorders>
            <w:shd w:val="clear" w:color="auto" w:fill="auto"/>
            <w:noWrap/>
            <w:hideMark/>
          </w:tcPr>
          <w:p w14:paraId="68F781C4"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7A3A2E2A"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50A0C07"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3A2C059E" w14:textId="0D7C2B4F" w:rsidR="00385A00" w:rsidRPr="00DB61FD" w:rsidRDefault="00385A00" w:rsidP="00385A00">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45E051F2"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385A00" w:rsidRPr="00DB61FD" w14:paraId="57520919" w14:textId="77777777" w:rsidTr="00F453B5">
        <w:trPr>
          <w:trHeight w:val="96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2B871EF4" w14:textId="77777777" w:rsidR="00385A00" w:rsidRPr="00DB61FD" w:rsidRDefault="00385A00" w:rsidP="00385A00">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4</w:t>
            </w:r>
          </w:p>
        </w:tc>
        <w:tc>
          <w:tcPr>
            <w:tcW w:w="3742" w:type="dxa"/>
            <w:tcBorders>
              <w:top w:val="nil"/>
              <w:left w:val="nil"/>
              <w:bottom w:val="single" w:sz="4" w:space="0" w:color="auto"/>
              <w:right w:val="single" w:sz="4" w:space="0" w:color="auto"/>
            </w:tcBorders>
            <w:shd w:val="clear" w:color="auto" w:fill="auto"/>
            <w:vAlign w:val="center"/>
            <w:hideMark/>
          </w:tcPr>
          <w:p w14:paraId="79BB4BC2"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汚水又は油の飛散、流出及び地下への浸透並びに悪臭の発散を防止するために必要な措置を講じている。</w:t>
            </w:r>
            <w:r w:rsidRPr="00DB61FD">
              <w:rPr>
                <w:rFonts w:ascii="ＭＳ ゴシック" w:eastAsia="ＭＳ ゴシック" w:hAnsi="ＭＳ ゴシック" w:cs="ＭＳ Ｐゴシック" w:hint="eastAsia"/>
                <w:color w:val="000000"/>
                <w:kern w:val="0"/>
                <w:sz w:val="20"/>
                <w:szCs w:val="20"/>
              </w:rPr>
              <w:br/>
              <w:t>（条例第１０条第４号）</w:t>
            </w:r>
          </w:p>
        </w:tc>
        <w:tc>
          <w:tcPr>
            <w:tcW w:w="3827" w:type="dxa"/>
            <w:tcBorders>
              <w:top w:val="nil"/>
              <w:left w:val="nil"/>
              <w:bottom w:val="single" w:sz="4" w:space="0" w:color="auto"/>
              <w:right w:val="single" w:sz="8" w:space="0" w:color="auto"/>
            </w:tcBorders>
            <w:shd w:val="clear" w:color="auto" w:fill="auto"/>
            <w:noWrap/>
            <w:hideMark/>
          </w:tcPr>
          <w:p w14:paraId="0E3A5935"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6F7CF229"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762F9AB"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1563881" w14:textId="1B10E8D2" w:rsidR="00385A00" w:rsidRPr="00DB61FD" w:rsidRDefault="00385A00" w:rsidP="00385A00">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03C27D6A"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385A00" w:rsidRPr="00DB61FD" w14:paraId="667328E2" w14:textId="77777777" w:rsidTr="00F453B5">
        <w:trPr>
          <w:trHeight w:val="96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0133E9C4" w14:textId="77777777" w:rsidR="00385A00" w:rsidRPr="00DB61FD" w:rsidRDefault="00385A00" w:rsidP="00385A00">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5</w:t>
            </w:r>
          </w:p>
        </w:tc>
        <w:tc>
          <w:tcPr>
            <w:tcW w:w="3742" w:type="dxa"/>
            <w:tcBorders>
              <w:top w:val="nil"/>
              <w:left w:val="nil"/>
              <w:bottom w:val="single" w:sz="4" w:space="0" w:color="auto"/>
              <w:right w:val="single" w:sz="4" w:space="0" w:color="auto"/>
            </w:tcBorders>
            <w:shd w:val="clear" w:color="auto" w:fill="auto"/>
            <w:vAlign w:val="center"/>
            <w:hideMark/>
          </w:tcPr>
          <w:p w14:paraId="3F9BA3F9"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生活環境の保全に支障を生じさせる騒音又は振動の発生を防止するために必要な措置を講じている。</w:t>
            </w:r>
            <w:r w:rsidRPr="00DB61FD">
              <w:rPr>
                <w:rFonts w:ascii="ＭＳ ゴシック" w:eastAsia="ＭＳ ゴシック" w:hAnsi="ＭＳ ゴシック" w:cs="ＭＳ Ｐゴシック" w:hint="eastAsia"/>
                <w:color w:val="000000"/>
                <w:kern w:val="0"/>
                <w:sz w:val="20"/>
                <w:szCs w:val="20"/>
              </w:rPr>
              <w:br/>
              <w:t>（条例第１０条第５号）</w:t>
            </w:r>
          </w:p>
        </w:tc>
        <w:tc>
          <w:tcPr>
            <w:tcW w:w="3827" w:type="dxa"/>
            <w:tcBorders>
              <w:top w:val="nil"/>
              <w:left w:val="nil"/>
              <w:bottom w:val="single" w:sz="4" w:space="0" w:color="auto"/>
              <w:right w:val="single" w:sz="8" w:space="0" w:color="auto"/>
            </w:tcBorders>
            <w:shd w:val="clear" w:color="auto" w:fill="auto"/>
            <w:noWrap/>
            <w:hideMark/>
          </w:tcPr>
          <w:p w14:paraId="350453F7"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0215FA29"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02A98B1"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0EE61E5" w14:textId="1D306EB6" w:rsidR="00385A00" w:rsidRPr="00DB61FD" w:rsidRDefault="00385A00" w:rsidP="00385A00">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642E7CB5"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385A00" w:rsidRPr="00DB61FD" w14:paraId="4768DBA8" w14:textId="77777777" w:rsidTr="00F453B5">
        <w:trPr>
          <w:trHeight w:val="96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6AF44CFA" w14:textId="77777777" w:rsidR="00385A00" w:rsidRPr="00DB61FD" w:rsidRDefault="00385A00" w:rsidP="00385A00">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6</w:t>
            </w:r>
          </w:p>
        </w:tc>
        <w:tc>
          <w:tcPr>
            <w:tcW w:w="3742" w:type="dxa"/>
            <w:tcBorders>
              <w:top w:val="nil"/>
              <w:left w:val="nil"/>
              <w:bottom w:val="single" w:sz="4" w:space="0" w:color="auto"/>
              <w:right w:val="single" w:sz="4" w:space="0" w:color="auto"/>
            </w:tcBorders>
            <w:shd w:val="clear" w:color="auto" w:fill="auto"/>
            <w:vAlign w:val="center"/>
            <w:hideMark/>
          </w:tcPr>
          <w:p w14:paraId="3939FBB8"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ねずみの生息及び蚊、はえその他の害虫の発生を防止するために必要な措置を講じている。</w:t>
            </w:r>
            <w:r w:rsidRPr="00DB61FD">
              <w:rPr>
                <w:rFonts w:ascii="ＭＳ ゴシック" w:eastAsia="ＭＳ ゴシック" w:hAnsi="ＭＳ ゴシック" w:cs="ＭＳ Ｐゴシック" w:hint="eastAsia"/>
                <w:color w:val="000000"/>
                <w:kern w:val="0"/>
                <w:sz w:val="20"/>
                <w:szCs w:val="20"/>
              </w:rPr>
              <w:br/>
              <w:t>（条例第１０条第６号）</w:t>
            </w:r>
          </w:p>
        </w:tc>
        <w:tc>
          <w:tcPr>
            <w:tcW w:w="3827" w:type="dxa"/>
            <w:tcBorders>
              <w:top w:val="nil"/>
              <w:left w:val="nil"/>
              <w:bottom w:val="single" w:sz="4" w:space="0" w:color="auto"/>
              <w:right w:val="single" w:sz="8" w:space="0" w:color="auto"/>
            </w:tcBorders>
            <w:shd w:val="clear" w:color="auto" w:fill="auto"/>
            <w:noWrap/>
            <w:hideMark/>
          </w:tcPr>
          <w:p w14:paraId="3354DF49"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5A06CF28"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24610FD"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007AA713" w14:textId="6506A37B" w:rsidR="00385A00" w:rsidRPr="00DB61FD" w:rsidRDefault="00385A00" w:rsidP="00385A00">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7C684696"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385A00" w:rsidRPr="00DB61FD" w14:paraId="2D3DE624" w14:textId="77777777" w:rsidTr="00F453B5">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1CBFA874" w14:textId="77777777" w:rsidR="00385A00" w:rsidRPr="00DB61FD" w:rsidRDefault="00385A00" w:rsidP="00385A00">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7</w:t>
            </w:r>
          </w:p>
        </w:tc>
        <w:tc>
          <w:tcPr>
            <w:tcW w:w="3742" w:type="dxa"/>
            <w:tcBorders>
              <w:top w:val="nil"/>
              <w:left w:val="nil"/>
              <w:bottom w:val="single" w:sz="4" w:space="0" w:color="auto"/>
              <w:right w:val="single" w:sz="4" w:space="0" w:color="auto"/>
            </w:tcBorders>
            <w:shd w:val="clear" w:color="auto" w:fill="auto"/>
            <w:vAlign w:val="center"/>
            <w:hideMark/>
          </w:tcPr>
          <w:p w14:paraId="7FAE3D9B"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営業時間内は、外部から屋外保管等の状況が確認できる。</w:t>
            </w:r>
            <w:r w:rsidRPr="00DB61FD">
              <w:rPr>
                <w:rFonts w:ascii="ＭＳ ゴシック" w:eastAsia="ＭＳ ゴシック" w:hAnsi="ＭＳ ゴシック" w:cs="ＭＳ Ｐゴシック" w:hint="eastAsia"/>
                <w:color w:val="000000"/>
                <w:kern w:val="0"/>
                <w:sz w:val="20"/>
                <w:szCs w:val="20"/>
              </w:rPr>
              <w:br/>
              <w:t>（条例第１０条第７号）</w:t>
            </w:r>
          </w:p>
        </w:tc>
        <w:tc>
          <w:tcPr>
            <w:tcW w:w="3827" w:type="dxa"/>
            <w:tcBorders>
              <w:top w:val="nil"/>
              <w:left w:val="nil"/>
              <w:bottom w:val="single" w:sz="4" w:space="0" w:color="auto"/>
              <w:right w:val="single" w:sz="8" w:space="0" w:color="auto"/>
            </w:tcBorders>
            <w:shd w:val="clear" w:color="auto" w:fill="auto"/>
            <w:noWrap/>
            <w:hideMark/>
          </w:tcPr>
          <w:p w14:paraId="550C7250"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598A54FB"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AEB0CEF"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A7E70D9" w14:textId="165BE7F2" w:rsidR="00385A00" w:rsidRPr="00DB61FD" w:rsidRDefault="00385A00" w:rsidP="00385A00">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3FBC1351"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385A00" w:rsidRPr="00DB61FD" w14:paraId="2F81A07E" w14:textId="77777777" w:rsidTr="00F453B5">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3AB2B324" w14:textId="77777777" w:rsidR="00385A00" w:rsidRPr="00DB61FD" w:rsidRDefault="00385A00" w:rsidP="00385A00">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8</w:t>
            </w:r>
          </w:p>
        </w:tc>
        <w:tc>
          <w:tcPr>
            <w:tcW w:w="3742" w:type="dxa"/>
            <w:tcBorders>
              <w:top w:val="nil"/>
              <w:left w:val="nil"/>
              <w:bottom w:val="single" w:sz="4" w:space="0" w:color="auto"/>
              <w:right w:val="single" w:sz="4" w:space="0" w:color="auto"/>
            </w:tcBorders>
            <w:shd w:val="clear" w:color="auto" w:fill="auto"/>
            <w:vAlign w:val="center"/>
            <w:hideMark/>
          </w:tcPr>
          <w:p w14:paraId="748F5187"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事業場の周囲に囲いが設けられている。</w:t>
            </w:r>
            <w:r w:rsidRPr="00DB61FD">
              <w:rPr>
                <w:rFonts w:ascii="ＭＳ ゴシック" w:eastAsia="ＭＳ ゴシック" w:hAnsi="ＭＳ ゴシック" w:cs="ＭＳ Ｐゴシック" w:hint="eastAsia"/>
                <w:color w:val="000000"/>
                <w:kern w:val="0"/>
                <w:sz w:val="20"/>
                <w:szCs w:val="20"/>
              </w:rPr>
              <w:br/>
              <w:t>（条例第８条第２号イ）</w:t>
            </w:r>
          </w:p>
        </w:tc>
        <w:tc>
          <w:tcPr>
            <w:tcW w:w="3827" w:type="dxa"/>
            <w:tcBorders>
              <w:top w:val="nil"/>
              <w:left w:val="nil"/>
              <w:bottom w:val="single" w:sz="4" w:space="0" w:color="auto"/>
              <w:right w:val="single" w:sz="8" w:space="0" w:color="auto"/>
            </w:tcBorders>
            <w:shd w:val="clear" w:color="auto" w:fill="auto"/>
            <w:noWrap/>
            <w:hideMark/>
          </w:tcPr>
          <w:p w14:paraId="64B030EA"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56517E36"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0F63CB77" w14:textId="77777777" w:rsidR="00385A00" w:rsidRPr="00DB61FD" w:rsidRDefault="00385A00" w:rsidP="00385A00">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3937A600" w14:textId="028152A6" w:rsidR="00385A00" w:rsidRPr="00DB61FD" w:rsidRDefault="00385A00" w:rsidP="00385A00">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26E80E84" w14:textId="77777777" w:rsidR="00385A00" w:rsidRPr="00DB61FD" w:rsidRDefault="00385A00" w:rsidP="00385A00">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1E2AE80A" w14:textId="77777777" w:rsidTr="00F453B5">
        <w:trPr>
          <w:trHeight w:val="1273"/>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1AF6C0A4" w14:textId="77777777" w:rsidR="00180CFE" w:rsidRPr="00DB61FD" w:rsidRDefault="00180CFE" w:rsidP="00180CFE">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lastRenderedPageBreak/>
              <w:t>9</w:t>
            </w:r>
          </w:p>
        </w:tc>
        <w:tc>
          <w:tcPr>
            <w:tcW w:w="3742" w:type="dxa"/>
            <w:tcBorders>
              <w:top w:val="nil"/>
              <w:left w:val="nil"/>
              <w:bottom w:val="single" w:sz="4" w:space="0" w:color="auto"/>
              <w:right w:val="single" w:sz="4" w:space="0" w:color="auto"/>
            </w:tcBorders>
            <w:shd w:val="clear" w:color="auto" w:fill="auto"/>
            <w:vAlign w:val="center"/>
            <w:hideMark/>
          </w:tcPr>
          <w:p w14:paraId="07491645"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（保管物の荷重が直接囲いにかかり、又はかかるおそれがある構造の場合）当該荷重に対して当該囲いが構造耐力上安全であることを確認している。</w:t>
            </w:r>
            <w:r w:rsidRPr="00DB61FD">
              <w:rPr>
                <w:rFonts w:ascii="ＭＳ ゴシック" w:eastAsia="ＭＳ ゴシック" w:hAnsi="ＭＳ ゴシック" w:cs="ＭＳ Ｐゴシック" w:hint="eastAsia"/>
                <w:color w:val="000000"/>
                <w:kern w:val="0"/>
                <w:sz w:val="20"/>
                <w:szCs w:val="20"/>
              </w:rPr>
              <w:br/>
              <w:t>（条例第８条第２号ロ）</w:t>
            </w:r>
          </w:p>
        </w:tc>
        <w:tc>
          <w:tcPr>
            <w:tcW w:w="3827" w:type="dxa"/>
            <w:tcBorders>
              <w:top w:val="nil"/>
              <w:left w:val="nil"/>
              <w:bottom w:val="single" w:sz="4" w:space="0" w:color="auto"/>
              <w:right w:val="single" w:sz="8" w:space="0" w:color="auto"/>
            </w:tcBorders>
            <w:shd w:val="clear" w:color="auto" w:fill="auto"/>
            <w:noWrap/>
            <w:hideMark/>
          </w:tcPr>
          <w:p w14:paraId="0D77E14F"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4B0B5D94"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0E11D45B"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19E7FB82" w14:textId="5D0C5583"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73A864AB"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7BA4C835" w14:textId="77777777" w:rsidTr="00F453B5">
        <w:trPr>
          <w:trHeight w:val="1603"/>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6F147B1B" w14:textId="77777777" w:rsidR="00180CFE" w:rsidRPr="00DB61FD" w:rsidRDefault="00180CFE" w:rsidP="00180CFE">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10</w:t>
            </w:r>
          </w:p>
        </w:tc>
        <w:tc>
          <w:tcPr>
            <w:tcW w:w="3742" w:type="dxa"/>
            <w:tcBorders>
              <w:top w:val="nil"/>
              <w:left w:val="nil"/>
              <w:bottom w:val="single" w:sz="4" w:space="0" w:color="auto"/>
              <w:right w:val="single" w:sz="4" w:space="0" w:color="auto"/>
            </w:tcBorders>
            <w:shd w:val="clear" w:color="auto" w:fill="auto"/>
            <w:vAlign w:val="center"/>
            <w:hideMark/>
          </w:tcPr>
          <w:p w14:paraId="7FC3B2D7"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汚水又は油が流出し、又は地下に浸透するおそれがある場合）屋外保管等をする場所の底面が不浸透性の材料で覆われているとともに、油水分離装置及び当該装置に接続している排水溝が設けられていること。</w:t>
            </w:r>
            <w:r w:rsidRPr="00DB61FD">
              <w:rPr>
                <w:rFonts w:ascii="ＭＳ ゴシック" w:eastAsia="ＭＳ ゴシック" w:hAnsi="ＭＳ ゴシック" w:cs="ＭＳ Ｐゴシック" w:hint="eastAsia"/>
                <w:color w:val="000000"/>
                <w:kern w:val="0"/>
                <w:sz w:val="20"/>
                <w:szCs w:val="20"/>
              </w:rPr>
              <w:br/>
              <w:t>（条例第８条第２号ハ）</w:t>
            </w:r>
          </w:p>
        </w:tc>
        <w:tc>
          <w:tcPr>
            <w:tcW w:w="3827" w:type="dxa"/>
            <w:tcBorders>
              <w:top w:val="nil"/>
              <w:left w:val="nil"/>
              <w:bottom w:val="single" w:sz="4" w:space="0" w:color="auto"/>
              <w:right w:val="single" w:sz="8" w:space="0" w:color="auto"/>
            </w:tcBorders>
            <w:shd w:val="clear" w:color="auto" w:fill="auto"/>
            <w:noWrap/>
            <w:hideMark/>
          </w:tcPr>
          <w:p w14:paraId="38913180"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3524CD06"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FDA2AA2"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11B0E203" w14:textId="4FA25F51"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49DB42F7"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7234C54F" w14:textId="77777777" w:rsidTr="00F453B5">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7BA18838" w14:textId="77777777" w:rsidR="00180CFE" w:rsidRPr="00DB61FD" w:rsidRDefault="00180CFE" w:rsidP="00180CFE">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11</w:t>
            </w:r>
          </w:p>
        </w:tc>
        <w:tc>
          <w:tcPr>
            <w:tcW w:w="3742" w:type="dxa"/>
            <w:tcBorders>
              <w:top w:val="nil"/>
              <w:left w:val="nil"/>
              <w:bottom w:val="single" w:sz="4" w:space="0" w:color="auto"/>
              <w:right w:val="single" w:sz="4" w:space="0" w:color="auto"/>
            </w:tcBorders>
            <w:shd w:val="clear" w:color="auto" w:fill="auto"/>
            <w:vAlign w:val="center"/>
            <w:hideMark/>
          </w:tcPr>
          <w:p w14:paraId="7EF3CCFE" w14:textId="10EC50D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届出者が条例第８条第３号イ～ヨのいずれにも該当しないこと。</w:t>
            </w:r>
            <w:r w:rsidRPr="00DB61FD">
              <w:rPr>
                <w:rFonts w:ascii="ＭＳ ゴシック" w:eastAsia="ＭＳ ゴシック" w:hAnsi="ＭＳ ゴシック" w:cs="ＭＳ Ｐゴシック" w:hint="eastAsia"/>
                <w:color w:val="000000"/>
                <w:kern w:val="0"/>
                <w:sz w:val="20"/>
                <w:szCs w:val="20"/>
              </w:rPr>
              <w:br/>
              <w:t>（条例第８条第３号柱書）</w:t>
            </w:r>
          </w:p>
        </w:tc>
        <w:tc>
          <w:tcPr>
            <w:tcW w:w="3827" w:type="dxa"/>
            <w:tcBorders>
              <w:top w:val="nil"/>
              <w:left w:val="nil"/>
              <w:bottom w:val="single" w:sz="4" w:space="0" w:color="auto"/>
              <w:right w:val="single" w:sz="8" w:space="0" w:color="auto"/>
            </w:tcBorders>
            <w:shd w:val="clear" w:color="auto" w:fill="auto"/>
            <w:noWrap/>
            <w:hideMark/>
          </w:tcPr>
          <w:p w14:paraId="211FFA1E"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62CB0877"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210AD7A"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6A0C27D4" w14:textId="74DBD88A"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6F60DE15"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26318341" w14:textId="77777777" w:rsidTr="00F30945">
        <w:trPr>
          <w:trHeight w:val="260"/>
        </w:trPr>
        <w:tc>
          <w:tcPr>
            <w:tcW w:w="4243" w:type="dxa"/>
            <w:gridSpan w:val="2"/>
            <w:tcBorders>
              <w:top w:val="single" w:sz="4" w:space="0" w:color="auto"/>
              <w:left w:val="single" w:sz="8" w:space="0" w:color="auto"/>
              <w:bottom w:val="single" w:sz="4" w:space="0" w:color="auto"/>
              <w:right w:val="nil"/>
            </w:tcBorders>
            <w:shd w:val="clear" w:color="auto" w:fill="auto"/>
            <w:noWrap/>
            <w:vAlign w:val="center"/>
            <w:hideMark/>
          </w:tcPr>
          <w:p w14:paraId="6D82674D" w14:textId="77777777" w:rsidR="00180CFE" w:rsidRPr="00DB61FD" w:rsidRDefault="00180CFE" w:rsidP="00180CFE">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(基準遵守義務)</w:t>
            </w:r>
          </w:p>
        </w:tc>
        <w:tc>
          <w:tcPr>
            <w:tcW w:w="3827" w:type="dxa"/>
            <w:tcBorders>
              <w:top w:val="nil"/>
              <w:left w:val="nil"/>
              <w:bottom w:val="single" w:sz="4" w:space="0" w:color="auto"/>
              <w:right w:val="single" w:sz="8" w:space="0" w:color="auto"/>
            </w:tcBorders>
            <w:shd w:val="clear" w:color="auto" w:fill="auto"/>
            <w:noWrap/>
            <w:vAlign w:val="center"/>
            <w:hideMark/>
          </w:tcPr>
          <w:p w14:paraId="3EC1DBB3"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E163D11"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70454365" w14:textId="77777777" w:rsidTr="00F453B5">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5485126E" w14:textId="77777777" w:rsidR="00180CFE" w:rsidRPr="00DB61FD" w:rsidRDefault="00180CFE" w:rsidP="00180CFE">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12</w:t>
            </w:r>
          </w:p>
        </w:tc>
        <w:tc>
          <w:tcPr>
            <w:tcW w:w="3742" w:type="dxa"/>
            <w:tcBorders>
              <w:top w:val="nil"/>
              <w:left w:val="nil"/>
              <w:bottom w:val="single" w:sz="4" w:space="0" w:color="auto"/>
              <w:right w:val="single" w:sz="4" w:space="0" w:color="auto"/>
            </w:tcBorders>
            <w:shd w:val="clear" w:color="auto" w:fill="auto"/>
            <w:vAlign w:val="center"/>
            <w:hideMark/>
          </w:tcPr>
          <w:p w14:paraId="1020DA2F"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事業場を条例第８条第２号の基準に適合するように維持すること。</w:t>
            </w:r>
            <w:r w:rsidRPr="00DB61FD">
              <w:rPr>
                <w:rFonts w:ascii="ＭＳ ゴシック" w:eastAsia="ＭＳ ゴシック" w:hAnsi="ＭＳ ゴシック" w:cs="ＭＳ Ｐゴシック" w:hint="eastAsia"/>
                <w:color w:val="000000"/>
                <w:kern w:val="0"/>
                <w:sz w:val="20"/>
                <w:szCs w:val="20"/>
              </w:rPr>
              <w:br/>
              <w:t>（条例第１０条第１号）</w:t>
            </w:r>
          </w:p>
        </w:tc>
        <w:tc>
          <w:tcPr>
            <w:tcW w:w="3827" w:type="dxa"/>
            <w:tcBorders>
              <w:top w:val="nil"/>
              <w:left w:val="nil"/>
              <w:bottom w:val="single" w:sz="4" w:space="0" w:color="auto"/>
              <w:right w:val="single" w:sz="8" w:space="0" w:color="auto"/>
            </w:tcBorders>
            <w:shd w:val="clear" w:color="auto" w:fill="auto"/>
            <w:noWrap/>
            <w:hideMark/>
          </w:tcPr>
          <w:p w14:paraId="75212392"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135E9B77"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F7EEEC9"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75EF6D8" w14:textId="339B6498"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71309807"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57875129" w14:textId="77777777" w:rsidTr="00F453B5">
        <w:trPr>
          <w:trHeight w:val="260"/>
        </w:trPr>
        <w:tc>
          <w:tcPr>
            <w:tcW w:w="4243" w:type="dxa"/>
            <w:gridSpan w:val="2"/>
            <w:tcBorders>
              <w:top w:val="nil"/>
              <w:left w:val="single" w:sz="8" w:space="0" w:color="auto"/>
              <w:bottom w:val="single" w:sz="4" w:space="0" w:color="auto"/>
              <w:right w:val="nil"/>
            </w:tcBorders>
            <w:shd w:val="clear" w:color="000000" w:fill="FFFFFF"/>
            <w:noWrap/>
            <w:vAlign w:val="center"/>
            <w:hideMark/>
          </w:tcPr>
          <w:p w14:paraId="6488F7C0" w14:textId="0918E5A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(標識の掲示)</w:t>
            </w:r>
            <w:r w:rsidRPr="00DB61FD">
              <w:rPr>
                <w:rFonts w:ascii="ＭＳ ゴシック" w:eastAsia="ＭＳ ゴシック" w:hAnsi="ＭＳ ゴシック" w:cs="ＭＳ Ｐゴシック" w:hint="eastAsia"/>
                <w:color w:val="000000"/>
                <w:kern w:val="0"/>
                <w:sz w:val="20"/>
                <w:szCs w:val="20"/>
              </w:rPr>
              <w:t xml:space="preserve">　</w:t>
            </w:r>
          </w:p>
        </w:tc>
        <w:tc>
          <w:tcPr>
            <w:tcW w:w="3827" w:type="dxa"/>
            <w:tcBorders>
              <w:top w:val="nil"/>
              <w:left w:val="nil"/>
              <w:bottom w:val="single" w:sz="4" w:space="0" w:color="auto"/>
              <w:right w:val="single" w:sz="8" w:space="0" w:color="auto"/>
            </w:tcBorders>
            <w:shd w:val="clear" w:color="auto" w:fill="auto"/>
            <w:noWrap/>
            <w:hideMark/>
          </w:tcPr>
          <w:p w14:paraId="75957170"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12DDD16"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1BE1400D" w14:textId="77777777" w:rsidTr="00F453B5">
        <w:trPr>
          <w:trHeight w:val="24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7D416643" w14:textId="77777777" w:rsidR="00180CFE" w:rsidRPr="00DB61FD" w:rsidRDefault="00180CFE" w:rsidP="00180CFE">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13</w:t>
            </w:r>
          </w:p>
        </w:tc>
        <w:tc>
          <w:tcPr>
            <w:tcW w:w="3742" w:type="dxa"/>
            <w:tcBorders>
              <w:top w:val="nil"/>
              <w:left w:val="nil"/>
              <w:bottom w:val="single" w:sz="4" w:space="0" w:color="auto"/>
              <w:right w:val="single" w:sz="4" w:space="0" w:color="auto"/>
            </w:tcBorders>
            <w:shd w:val="clear" w:color="auto" w:fill="auto"/>
            <w:hideMark/>
          </w:tcPr>
          <w:p w14:paraId="50FD11DF" w14:textId="16F9C8E8"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規則第１４条で定める大きさ及び事項を記載した標識を事業場ごとに、公衆の見やすい場所に、掲げること。また、規則第１５条で定める場合を除き、ウェブサイトに同様の内容を掲</w:t>
            </w:r>
            <w:r w:rsidRPr="00DB61FD">
              <w:rPr>
                <w:rFonts w:ascii="ＭＳ ゴシック" w:eastAsia="ＭＳ ゴシック" w:hAnsi="ＭＳ ゴシック" w:cs="ＭＳ Ｐゴシック" w:hint="eastAsia"/>
                <w:color w:val="000000"/>
                <w:kern w:val="0"/>
                <w:sz w:val="20"/>
                <w:szCs w:val="20"/>
              </w:rPr>
              <w:t>載し、公衆の閲覧に供すること。</w:t>
            </w:r>
            <w:r w:rsidRPr="00DB61FD">
              <w:rPr>
                <w:rFonts w:ascii="ＭＳ ゴシック" w:eastAsia="ＭＳ ゴシック" w:hAnsi="ＭＳ ゴシック" w:cs="ＭＳ Ｐゴシック" w:hint="eastAsia"/>
                <w:color w:val="000000"/>
                <w:kern w:val="0"/>
                <w:sz w:val="20"/>
                <w:szCs w:val="20"/>
              </w:rPr>
              <w:br/>
              <w:t>（条例第１４条第１項）</w:t>
            </w:r>
          </w:p>
        </w:tc>
        <w:tc>
          <w:tcPr>
            <w:tcW w:w="3827" w:type="dxa"/>
            <w:tcBorders>
              <w:top w:val="nil"/>
              <w:left w:val="nil"/>
              <w:bottom w:val="single" w:sz="4" w:space="0" w:color="auto"/>
              <w:right w:val="single" w:sz="8" w:space="0" w:color="auto"/>
            </w:tcBorders>
            <w:shd w:val="clear" w:color="auto" w:fill="auto"/>
            <w:hideMark/>
          </w:tcPr>
          <w:p w14:paraId="4CA997D5"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【標識】</w:t>
            </w:r>
          </w:p>
          <w:p w14:paraId="4079587F"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0A44C693"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0B829EFE"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3677D0A3" w14:textId="2D1A227C" w:rsidR="00180CFE" w:rsidRPr="00DB61FD" w:rsidRDefault="00180CFE" w:rsidP="00180CFE">
            <w:pPr>
              <w:widowControl/>
              <w:spacing w:line="22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p w14:paraId="2DC3F53B"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p>
          <w:p w14:paraId="4311011B"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【ウェブサイト】</w:t>
            </w:r>
          </w:p>
          <w:p w14:paraId="6745F3C8"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01A63D51"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618AF0FD"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A4C0C54" w14:textId="77777777" w:rsidR="00180CFE" w:rsidRPr="00DB61FD" w:rsidRDefault="00180CFE" w:rsidP="00180CFE">
            <w:pPr>
              <w:widowControl/>
              <w:spacing w:line="22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p w14:paraId="0647D1DD"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p>
          <w:p w14:paraId="17A389D5" w14:textId="6A6FC4A0"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14:paraId="77EB607B"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6BB3C933" w14:textId="77777777" w:rsidTr="00F453B5">
        <w:trPr>
          <w:trHeight w:val="240"/>
        </w:trPr>
        <w:tc>
          <w:tcPr>
            <w:tcW w:w="4243" w:type="dxa"/>
            <w:gridSpan w:val="2"/>
            <w:tcBorders>
              <w:top w:val="nil"/>
              <w:left w:val="single" w:sz="8" w:space="0" w:color="auto"/>
              <w:bottom w:val="single" w:sz="4" w:space="0" w:color="auto"/>
              <w:right w:val="nil"/>
            </w:tcBorders>
            <w:shd w:val="clear" w:color="000000" w:fill="FFFFFF"/>
            <w:noWrap/>
            <w:vAlign w:val="center"/>
            <w:hideMark/>
          </w:tcPr>
          <w:p w14:paraId="10E30DA0" w14:textId="15E62AFF"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(帳簿の作成及び保存)</w:t>
            </w:r>
          </w:p>
        </w:tc>
        <w:tc>
          <w:tcPr>
            <w:tcW w:w="3827" w:type="dxa"/>
            <w:tcBorders>
              <w:top w:val="nil"/>
              <w:left w:val="nil"/>
              <w:bottom w:val="single" w:sz="4" w:space="0" w:color="auto"/>
              <w:right w:val="single" w:sz="8" w:space="0" w:color="auto"/>
            </w:tcBorders>
            <w:shd w:val="clear" w:color="auto" w:fill="auto"/>
            <w:noWrap/>
            <w:hideMark/>
          </w:tcPr>
          <w:p w14:paraId="718E7FC6"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2C8C82B"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0EBE825C" w14:textId="77777777" w:rsidTr="00F453B5">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6B3A907B" w14:textId="77777777" w:rsidR="00180CFE" w:rsidRPr="00DB61FD" w:rsidRDefault="00180CFE" w:rsidP="00180CFE">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14</w:t>
            </w:r>
          </w:p>
        </w:tc>
        <w:tc>
          <w:tcPr>
            <w:tcW w:w="3742" w:type="dxa"/>
            <w:tcBorders>
              <w:top w:val="nil"/>
              <w:left w:val="nil"/>
              <w:bottom w:val="single" w:sz="4" w:space="0" w:color="auto"/>
              <w:right w:val="single" w:sz="4" w:space="0" w:color="auto"/>
            </w:tcBorders>
            <w:shd w:val="clear" w:color="auto" w:fill="auto"/>
            <w:vAlign w:val="center"/>
            <w:hideMark/>
          </w:tcPr>
          <w:p w14:paraId="40C59F44" w14:textId="20A33882"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事業場ごとに帳簿を作成し、規則第１５条で定める必要事項を記録し、規則第１７条で定める方法で保存すること。</w:t>
            </w:r>
            <w:r w:rsidRPr="00DB61FD">
              <w:rPr>
                <w:rFonts w:ascii="ＭＳ ゴシック" w:eastAsia="ＭＳ ゴシック" w:hAnsi="ＭＳ ゴシック" w:cs="ＭＳ Ｐゴシック" w:hint="eastAsia"/>
                <w:color w:val="000000"/>
                <w:kern w:val="0"/>
                <w:sz w:val="20"/>
                <w:szCs w:val="20"/>
              </w:rPr>
              <w:br/>
              <w:t>（条例第１５条）</w:t>
            </w:r>
          </w:p>
        </w:tc>
        <w:tc>
          <w:tcPr>
            <w:tcW w:w="3827" w:type="dxa"/>
            <w:tcBorders>
              <w:top w:val="nil"/>
              <w:left w:val="nil"/>
              <w:bottom w:val="single" w:sz="4" w:space="0" w:color="auto"/>
              <w:right w:val="single" w:sz="8" w:space="0" w:color="auto"/>
            </w:tcBorders>
            <w:shd w:val="clear" w:color="auto" w:fill="auto"/>
            <w:noWrap/>
            <w:hideMark/>
          </w:tcPr>
          <w:p w14:paraId="65CAD089"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30AEF7FB"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436C145A"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787BD2C9" w14:textId="24559511"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4152561E"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7F4F376C" w14:textId="77777777" w:rsidTr="00F30945">
        <w:trPr>
          <w:trHeight w:val="240"/>
        </w:trPr>
        <w:tc>
          <w:tcPr>
            <w:tcW w:w="4243" w:type="dxa"/>
            <w:gridSpan w:val="2"/>
            <w:tcBorders>
              <w:top w:val="nil"/>
              <w:left w:val="single" w:sz="8" w:space="0" w:color="auto"/>
              <w:bottom w:val="single" w:sz="4" w:space="0" w:color="auto"/>
              <w:right w:val="nil"/>
            </w:tcBorders>
            <w:shd w:val="clear" w:color="000000" w:fill="FFFFFF"/>
            <w:noWrap/>
            <w:vAlign w:val="center"/>
            <w:hideMark/>
          </w:tcPr>
          <w:p w14:paraId="1BF4EE03" w14:textId="72B38246"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(現場責任者)</w:t>
            </w:r>
            <w:r w:rsidRPr="00DB61FD">
              <w:rPr>
                <w:rFonts w:ascii="ＭＳ ゴシック" w:eastAsia="ＭＳ ゴシック" w:hAnsi="ＭＳ ゴシック" w:cs="ＭＳ Ｐゴシック" w:hint="eastAsia"/>
                <w:color w:val="000000"/>
                <w:kern w:val="0"/>
                <w:sz w:val="20"/>
                <w:szCs w:val="20"/>
              </w:rPr>
              <w:t xml:space="preserve">　</w:t>
            </w:r>
          </w:p>
        </w:tc>
        <w:tc>
          <w:tcPr>
            <w:tcW w:w="3827" w:type="dxa"/>
            <w:tcBorders>
              <w:top w:val="nil"/>
              <w:left w:val="nil"/>
              <w:bottom w:val="single" w:sz="4" w:space="0" w:color="auto"/>
              <w:right w:val="single" w:sz="8" w:space="0" w:color="auto"/>
            </w:tcBorders>
            <w:shd w:val="clear" w:color="auto" w:fill="auto"/>
            <w:noWrap/>
            <w:vAlign w:val="center"/>
            <w:hideMark/>
          </w:tcPr>
          <w:p w14:paraId="1E5B9E24"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BCE95A2"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180CFE" w:rsidRPr="00DB61FD" w14:paraId="49DA43F7" w14:textId="77777777" w:rsidTr="00F30945">
        <w:trPr>
          <w:trHeight w:val="800"/>
        </w:trPr>
        <w:tc>
          <w:tcPr>
            <w:tcW w:w="501" w:type="dxa"/>
            <w:tcBorders>
              <w:top w:val="nil"/>
              <w:left w:val="single" w:sz="8" w:space="0" w:color="auto"/>
              <w:bottom w:val="single" w:sz="8" w:space="0" w:color="auto"/>
              <w:right w:val="single" w:sz="4" w:space="0" w:color="auto"/>
            </w:tcBorders>
            <w:shd w:val="clear" w:color="auto" w:fill="auto"/>
            <w:noWrap/>
            <w:vAlign w:val="center"/>
            <w:hideMark/>
          </w:tcPr>
          <w:p w14:paraId="1D0E26B1" w14:textId="77777777" w:rsidR="00180CFE" w:rsidRPr="00DB61FD" w:rsidRDefault="00180CFE" w:rsidP="00180CFE">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15</w:t>
            </w:r>
          </w:p>
        </w:tc>
        <w:tc>
          <w:tcPr>
            <w:tcW w:w="3742" w:type="dxa"/>
            <w:tcBorders>
              <w:top w:val="nil"/>
              <w:left w:val="nil"/>
              <w:bottom w:val="single" w:sz="8" w:space="0" w:color="auto"/>
              <w:right w:val="single" w:sz="4" w:space="0" w:color="auto"/>
            </w:tcBorders>
            <w:shd w:val="clear" w:color="auto" w:fill="auto"/>
            <w:vAlign w:val="center"/>
            <w:hideMark/>
          </w:tcPr>
          <w:p w14:paraId="42EF22E7"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事業場に係る業務を適切に行うために、事業場ごとに現場責任者を置くこと。</w:t>
            </w:r>
            <w:r w:rsidRPr="00DB61FD">
              <w:rPr>
                <w:rFonts w:ascii="ＭＳ ゴシック" w:eastAsia="ＭＳ ゴシック" w:hAnsi="ＭＳ ゴシック" w:cs="ＭＳ Ｐゴシック" w:hint="eastAsia"/>
                <w:color w:val="000000"/>
                <w:kern w:val="0"/>
                <w:sz w:val="20"/>
                <w:szCs w:val="20"/>
              </w:rPr>
              <w:br/>
              <w:t>（条例第１６条）</w:t>
            </w:r>
          </w:p>
        </w:tc>
        <w:tc>
          <w:tcPr>
            <w:tcW w:w="3827" w:type="dxa"/>
            <w:tcBorders>
              <w:top w:val="nil"/>
              <w:left w:val="nil"/>
              <w:bottom w:val="single" w:sz="8" w:space="0" w:color="auto"/>
              <w:right w:val="single" w:sz="8" w:space="0" w:color="auto"/>
            </w:tcBorders>
            <w:shd w:val="clear" w:color="auto" w:fill="auto"/>
            <w:noWrap/>
            <w:vAlign w:val="center"/>
            <w:hideMark/>
          </w:tcPr>
          <w:p w14:paraId="6071A0C8"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02320083"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34A4BA0"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6B1AC026" w14:textId="64440F25"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7C4A4F89" w14:textId="77777777" w:rsidR="00180CFE" w:rsidRPr="00DB61FD" w:rsidRDefault="00180CFE" w:rsidP="00180CFE">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bl>
    <w:p w14:paraId="5F81D51C" w14:textId="77777777" w:rsidR="005D0B74" w:rsidRPr="00DB61FD" w:rsidRDefault="005D0B74">
      <w:pPr>
        <w:rPr>
          <w:rFonts w:ascii="ＭＳ ゴシック" w:eastAsia="ＭＳ ゴシック" w:hAnsi="ＭＳ ゴシック"/>
        </w:rPr>
      </w:pPr>
    </w:p>
    <w:p w14:paraId="20B699DE" w14:textId="77777777" w:rsidR="008C7551" w:rsidRPr="00DB61FD" w:rsidRDefault="008C7551">
      <w:pPr>
        <w:rPr>
          <w:rFonts w:ascii="ＭＳ ゴシック" w:eastAsia="ＭＳ ゴシック" w:hAnsi="ＭＳ ゴシック"/>
        </w:rPr>
      </w:pPr>
    </w:p>
    <w:p w14:paraId="73C52C56" w14:textId="77777777" w:rsidR="008C7551" w:rsidRPr="00DB61FD" w:rsidRDefault="008C7551">
      <w:pPr>
        <w:rPr>
          <w:rFonts w:ascii="ＭＳ ゴシック" w:eastAsia="ＭＳ ゴシック" w:hAnsi="ＭＳ ゴシック"/>
        </w:rPr>
      </w:pPr>
    </w:p>
    <w:p w14:paraId="14E21CFE" w14:textId="417EED0D" w:rsidR="008C7551" w:rsidRPr="00DB61FD" w:rsidRDefault="008C7551">
      <w:pPr>
        <w:widowControl/>
        <w:jc w:val="left"/>
        <w:rPr>
          <w:rFonts w:ascii="ＭＳ ゴシック" w:eastAsia="ＭＳ ゴシック" w:hAnsi="ＭＳ ゴシック"/>
        </w:rPr>
      </w:pPr>
      <w:r w:rsidRPr="00DB61FD">
        <w:rPr>
          <w:rFonts w:ascii="ＭＳ ゴシック" w:eastAsia="ＭＳ ゴシック" w:hAnsi="ＭＳ ゴシック"/>
        </w:rPr>
        <w:br w:type="page"/>
      </w:r>
    </w:p>
    <w:p w14:paraId="5C10DEB2" w14:textId="3F47AFC0" w:rsidR="008C7551" w:rsidRPr="00DB61FD" w:rsidRDefault="008C7551" w:rsidP="008C7551">
      <w:pPr>
        <w:jc w:val="center"/>
        <w:rPr>
          <w:rFonts w:ascii="ＭＳ ゴシック" w:eastAsia="ＭＳ ゴシック" w:hAnsi="ＭＳ ゴシック"/>
          <w:sz w:val="28"/>
          <w:szCs w:val="32"/>
        </w:rPr>
      </w:pPr>
      <w:r w:rsidRPr="00DB61FD">
        <w:rPr>
          <w:rFonts w:ascii="ＭＳ ゴシック" w:eastAsia="ＭＳ ゴシック" w:hAnsi="ＭＳ ゴシック" w:hint="eastAsia"/>
          <w:sz w:val="28"/>
          <w:szCs w:val="32"/>
        </w:rPr>
        <w:lastRenderedPageBreak/>
        <w:t>構造維持管理基準への適合状況</w:t>
      </w:r>
    </w:p>
    <w:p w14:paraId="51476FC7" w14:textId="77777777" w:rsidR="00385A00" w:rsidRPr="00DB61FD" w:rsidRDefault="00385A00" w:rsidP="00385A00">
      <w:pPr>
        <w:jc w:val="right"/>
        <w:rPr>
          <w:rFonts w:ascii="ＭＳ ゴシック" w:eastAsia="ＭＳ ゴシック" w:hAnsi="ＭＳ ゴシック"/>
          <w:sz w:val="20"/>
          <w:szCs w:val="21"/>
        </w:rPr>
      </w:pPr>
      <w:r w:rsidRPr="00DB61FD">
        <w:rPr>
          <w:rFonts w:ascii="ＭＳ ゴシック" w:eastAsia="ＭＳ ゴシック" w:hAnsi="ＭＳ ゴシック" w:hint="eastAsia"/>
          <w:sz w:val="20"/>
          <w:szCs w:val="21"/>
        </w:rPr>
        <w:t xml:space="preserve">　年　月　日　</w:t>
      </w:r>
    </w:p>
    <w:p w14:paraId="3C9801FB" w14:textId="77777777" w:rsidR="00385A00" w:rsidRPr="00DB61FD" w:rsidRDefault="00385A00" w:rsidP="00385A00">
      <w:pPr>
        <w:ind w:leftChars="2100" w:left="4410"/>
        <w:rPr>
          <w:rFonts w:ascii="ＭＳ ゴシック" w:eastAsia="ＭＳ ゴシック" w:hAnsi="ＭＳ ゴシック"/>
          <w:sz w:val="20"/>
          <w:szCs w:val="21"/>
        </w:rPr>
      </w:pPr>
      <w:r w:rsidRPr="00DB61FD">
        <w:rPr>
          <w:rFonts w:ascii="ＭＳ ゴシック" w:eastAsia="ＭＳ ゴシック" w:hAnsi="ＭＳ ゴシック" w:hint="eastAsia"/>
          <w:sz w:val="20"/>
          <w:szCs w:val="21"/>
        </w:rPr>
        <w:t>届出者：</w:t>
      </w:r>
    </w:p>
    <w:p w14:paraId="2E90C81C" w14:textId="77777777" w:rsidR="00385A00" w:rsidRPr="00DB61FD" w:rsidRDefault="00385A00" w:rsidP="00385A00">
      <w:pPr>
        <w:ind w:leftChars="2100" w:left="4410"/>
        <w:rPr>
          <w:rFonts w:ascii="ＭＳ ゴシック" w:eastAsia="ＭＳ ゴシック" w:hAnsi="ＭＳ ゴシック"/>
          <w:sz w:val="20"/>
          <w:szCs w:val="21"/>
        </w:rPr>
      </w:pPr>
      <w:r w:rsidRPr="00DB61FD">
        <w:rPr>
          <w:rFonts w:ascii="ＭＳ ゴシック" w:eastAsia="ＭＳ ゴシック" w:hAnsi="ＭＳ ゴシック" w:hint="eastAsia"/>
          <w:sz w:val="20"/>
          <w:szCs w:val="21"/>
        </w:rPr>
        <w:t>氏名　：</w:t>
      </w:r>
    </w:p>
    <w:p w14:paraId="75E99AE4" w14:textId="77777777" w:rsidR="008C7551" w:rsidRPr="00DB61FD" w:rsidRDefault="008C7551" w:rsidP="008C7551">
      <w:pPr>
        <w:ind w:leftChars="2100" w:left="4410"/>
        <w:rPr>
          <w:rFonts w:ascii="ＭＳ ゴシック" w:eastAsia="ＭＳ ゴシック" w:hAnsi="ＭＳ ゴシック"/>
          <w:sz w:val="20"/>
          <w:szCs w:val="21"/>
        </w:rPr>
      </w:pPr>
      <w:r w:rsidRPr="00DB61FD">
        <w:rPr>
          <w:rFonts w:ascii="ＭＳ ゴシック" w:eastAsia="ＭＳ ゴシック" w:hAnsi="ＭＳ ゴシック" w:hint="eastAsia"/>
          <w:sz w:val="20"/>
          <w:szCs w:val="21"/>
        </w:rPr>
        <w:t>（法人にあっては、名称及び代表者の氏名）</w:t>
      </w:r>
    </w:p>
    <w:p w14:paraId="12491C63" w14:textId="77777777" w:rsidR="008C7551" w:rsidRPr="00DB61FD" w:rsidRDefault="008C7551" w:rsidP="008C7551">
      <w:pPr>
        <w:rPr>
          <w:rFonts w:ascii="ＭＳ ゴシック" w:eastAsia="ＭＳ ゴシック" w:hAnsi="ＭＳ ゴシック"/>
          <w:sz w:val="20"/>
          <w:szCs w:val="21"/>
        </w:rPr>
      </w:pPr>
    </w:p>
    <w:p w14:paraId="1DE81A56" w14:textId="1AF40927" w:rsidR="008C7551" w:rsidRPr="00DB61FD" w:rsidRDefault="008C7551" w:rsidP="008C7551">
      <w:pPr>
        <w:rPr>
          <w:rFonts w:ascii="ＭＳ ゴシック" w:eastAsia="ＭＳ ゴシック" w:hAnsi="ＭＳ ゴシック"/>
          <w:sz w:val="20"/>
          <w:szCs w:val="21"/>
        </w:rPr>
      </w:pPr>
      <w:r w:rsidRPr="00DB61FD">
        <w:rPr>
          <w:rFonts w:ascii="ＭＳ ゴシック" w:eastAsia="ＭＳ ゴシック" w:hAnsi="ＭＳ ゴシック"/>
          <w:noProof/>
          <w:sz w:val="20"/>
          <w:szCs w:val="21"/>
        </w:rPr>
        <mc:AlternateContent>
          <mc:Choice Requires="wps">
            <w:drawing>
              <wp:anchor distT="0" distB="0" distL="114300" distR="114300" simplePos="0" relativeHeight="251661312" behindDoc="0" locked="0" layoutInCell="1" allowOverlap="1" wp14:anchorId="1E16D127" wp14:editId="2FAF63ED">
                <wp:simplePos x="0" y="0"/>
                <wp:positionH relativeFrom="column">
                  <wp:posOffset>14844</wp:posOffset>
                </wp:positionH>
                <wp:positionV relativeFrom="paragraph">
                  <wp:posOffset>198912</wp:posOffset>
                </wp:positionV>
                <wp:extent cx="5334000" cy="227330"/>
                <wp:effectExtent l="0" t="0" r="19050" b="20320"/>
                <wp:wrapNone/>
                <wp:docPr id="989438773" name="大かっこ 1"/>
                <wp:cNvGraphicFramePr/>
                <a:graphic xmlns:a="http://schemas.openxmlformats.org/drawingml/2006/main">
                  <a:graphicData uri="http://schemas.microsoft.com/office/word/2010/wordprocessingShape">
                    <wps:wsp>
                      <wps:cNvSpPr/>
                      <wps:spPr>
                        <a:xfrm>
                          <a:off x="0" y="0"/>
                          <a:ext cx="5334000" cy="227330"/>
                        </a:xfrm>
                        <a:prstGeom prst="bracketPair">
                          <a:avLst>
                            <a:gd name="adj" fmla="val 1144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4395E" id="大かっこ 1" o:spid="_x0000_s1026" type="#_x0000_t185" style="position:absolute;margin-left:1.15pt;margin-top:15.65pt;width:420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jHeAIAAGMFAAAOAAAAZHJzL2Uyb0RvYy54bWysVFFv0zAQfkfiP1h+Z0najkG1dKo2DSFN&#10;28SG9uw69mqwfcZ2m5Zfz9lJmjKQEIgX5y539/nuuzufX+yMJlvhgwJb0+qkpERYDo2yzzX9/Hj9&#10;5h0lITLbMA1W1HQvAr1YvH513rq5mMAadCM8QRAb5q2r6TpGNy+KwNfCsHACTlg0SvCGRVT9c9F4&#10;1iK60cWkLN8WLfjGeeAiBPx71RnpIuNLKXi8kzKISHRNMbeYT5/PVTqLxTmbP3vm1or3abB/yMIw&#10;ZfHSA9QVi4xsvPoFyijuIYCMJxxMAVIqLnINWE1VvqjmYc2cyLUgOcEdaAr/D5bfbh/cvUcaWhfm&#10;AcVUxU56k76YH9llsvYHssQuEo4/T6fTWVkipxxtk8nZdJrZLMZo50P8IMCQJNR05Rn/KuI9Uz5T&#10;xbY3IWbOGmKZweFgzRdKpNHYgS3TpKpms2nqEGL2zigNqClS23QG0Kq5VlpnJU2OuNSeIERN467q&#10;EY68ECVFFmPJWYp7LTrUT0IS1WCRVc40T+OIyTgXNg642qJ3CpOYwSGw/HNg759CRZ7Uvwk+ROSb&#10;wcZDsFEWOoJfpD1SITv/gYGu7kTBCpr9vSceuj0Jjl8r7N0NC9g2j23BduOyxzs8pIa2ptBLlKzB&#10;f//d/+SP84pWSlpctJqGbxvmBSX6o8VJfo9dTpuZldnp2QQVf2xZHVvsxlwC9rXCZ8XxLCb/qAdR&#10;ejBP+CYs061oYpbj3TXl0Q/KZeweAHxVuFgusxtuo2Pxxj44PnQ9Ddrj7ol51w9wxNG/hWEp+5ns&#10;xnP0Tf2wsNxEkCom48hrr+Amo/TTU3GsZ6/xbVz8AAAA//8DAFBLAwQUAAYACAAAACEAITkBM98A&#10;AAAHAQAADwAAAGRycy9kb3ducmV2LnhtbEyOQUvDQBCF74L/YRnBm92k1RpjJkVEoQhFrRZ63GbH&#10;bDQ7G7LbNPrr3Z709Jj3Hm++YjHaVgzU+8YxQjpJQBBXTjdcI7y/PV5kIHxQrFXrmBC+ycOiPD0p&#10;VK7dgV9pWIdaxBH2uUIwIXS5lL4yZJWfuI44Zh+utyrEs6+l7tUhjttWTpNkLq1qOH4wqqN7Q9XX&#10;em8Rlj/b5+Zp87lcmYerIZPbzcsNtYjnZ+PdLYhAY/grwxE/okMZmXZuz9qLFmE6i0WEWRo1xtnl&#10;0dghzK9TkGUh//OXvwAAAP//AwBQSwECLQAUAAYACAAAACEAtoM4kv4AAADhAQAAEwAAAAAAAAAA&#10;AAAAAAAAAAAAW0NvbnRlbnRfVHlwZXNdLnhtbFBLAQItABQABgAIAAAAIQA4/SH/1gAAAJQBAAAL&#10;AAAAAAAAAAAAAAAAAC8BAABfcmVscy8ucmVsc1BLAQItABQABgAIAAAAIQBUf5jHeAIAAGMFAAAO&#10;AAAAAAAAAAAAAAAAAC4CAABkcnMvZTJvRG9jLnhtbFBLAQItABQABgAIAAAAIQAhOQEz3wAAAAcB&#10;AAAPAAAAAAAAAAAAAAAAANIEAABkcnMvZG93bnJldi54bWxQSwUGAAAAAAQABADzAAAA3gUAAAAA&#10;" adj="2472" strokecolor="black [3213]" strokeweight=".5pt">
                <v:stroke joinstyle="miter"/>
              </v:shape>
            </w:pict>
          </mc:Fallback>
        </mc:AlternateContent>
      </w:r>
    </w:p>
    <w:p w14:paraId="7D963BF5" w14:textId="0B717722" w:rsidR="008C7551" w:rsidRPr="00DB61FD" w:rsidRDefault="008C7551" w:rsidP="008C7551">
      <w:pPr>
        <w:ind w:firstLineChars="100" w:firstLine="200"/>
        <w:rPr>
          <w:rFonts w:ascii="ＭＳ ゴシック" w:eastAsia="ＭＳ ゴシック" w:hAnsi="ＭＳ ゴシック"/>
        </w:rPr>
      </w:pPr>
      <w:r w:rsidRPr="00DB61FD">
        <w:rPr>
          <w:rFonts w:ascii="ＭＳ ゴシック" w:eastAsia="ＭＳ ゴシック" w:hAnsi="ＭＳ ゴシック" w:hint="eastAsia"/>
          <w:sz w:val="20"/>
          <w:szCs w:val="21"/>
        </w:rPr>
        <w:t>構造維持管理基準：群馬県再生資源物屋外保管事業場の構造及び維持管理等に関する基準</w:t>
      </w:r>
    </w:p>
    <w:tbl>
      <w:tblPr>
        <w:tblW w:w="9629" w:type="dxa"/>
        <w:tblCellMar>
          <w:left w:w="99" w:type="dxa"/>
          <w:right w:w="99" w:type="dxa"/>
        </w:tblCellMar>
        <w:tblLook w:val="04A0" w:firstRow="1" w:lastRow="0" w:firstColumn="1" w:lastColumn="0" w:noHBand="0" w:noVBand="1"/>
      </w:tblPr>
      <w:tblGrid>
        <w:gridCol w:w="501"/>
        <w:gridCol w:w="3742"/>
        <w:gridCol w:w="3827"/>
        <w:gridCol w:w="1559"/>
      </w:tblGrid>
      <w:tr w:rsidR="008C7551" w:rsidRPr="00DB61FD" w14:paraId="1ABB5FB6" w14:textId="77777777" w:rsidTr="00F30945">
        <w:trPr>
          <w:trHeight w:val="960"/>
        </w:trPr>
        <w:tc>
          <w:tcPr>
            <w:tcW w:w="501" w:type="dxa"/>
            <w:tcBorders>
              <w:top w:val="single" w:sz="8" w:space="0" w:color="auto"/>
              <w:left w:val="single" w:sz="8" w:space="0" w:color="auto"/>
              <w:bottom w:val="single" w:sz="4" w:space="0" w:color="auto"/>
              <w:right w:val="single" w:sz="4" w:space="0" w:color="auto"/>
            </w:tcBorders>
            <w:shd w:val="clear" w:color="auto" w:fill="A5C9EB" w:themeFill="text2" w:themeFillTint="40"/>
            <w:noWrap/>
            <w:vAlign w:val="center"/>
            <w:hideMark/>
          </w:tcPr>
          <w:p w14:paraId="07872F80" w14:textId="77777777" w:rsidR="008C7551" w:rsidRPr="00DB61FD" w:rsidRDefault="008C7551" w:rsidP="00064B81">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No.</w:t>
            </w:r>
          </w:p>
        </w:tc>
        <w:tc>
          <w:tcPr>
            <w:tcW w:w="3742" w:type="dxa"/>
            <w:tcBorders>
              <w:top w:val="single" w:sz="8" w:space="0" w:color="auto"/>
              <w:left w:val="nil"/>
              <w:bottom w:val="single" w:sz="4" w:space="0" w:color="auto"/>
              <w:right w:val="single" w:sz="4" w:space="0" w:color="auto"/>
            </w:tcBorders>
            <w:shd w:val="clear" w:color="auto" w:fill="A5C9EB" w:themeFill="text2" w:themeFillTint="40"/>
            <w:vAlign w:val="center"/>
            <w:hideMark/>
          </w:tcPr>
          <w:p w14:paraId="683600F6" w14:textId="77777777" w:rsidR="008C7551" w:rsidRPr="00DB61FD" w:rsidRDefault="008C7551" w:rsidP="00064B81">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チェック項目</w:t>
            </w:r>
          </w:p>
        </w:tc>
        <w:tc>
          <w:tcPr>
            <w:tcW w:w="3827" w:type="dxa"/>
            <w:tcBorders>
              <w:top w:val="single" w:sz="8" w:space="0" w:color="auto"/>
              <w:left w:val="nil"/>
              <w:bottom w:val="single" w:sz="4" w:space="0" w:color="auto"/>
              <w:right w:val="single" w:sz="8" w:space="0" w:color="auto"/>
            </w:tcBorders>
            <w:shd w:val="clear" w:color="auto" w:fill="A5C9EB" w:themeFill="text2" w:themeFillTint="40"/>
            <w:vAlign w:val="center"/>
            <w:hideMark/>
          </w:tcPr>
          <w:p w14:paraId="15E9907B" w14:textId="77777777" w:rsidR="002F703A" w:rsidRPr="00DB61FD" w:rsidRDefault="002F703A" w:rsidP="002F703A">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届出者記入欄</w:t>
            </w:r>
          </w:p>
          <w:p w14:paraId="3C58821F" w14:textId="77777777" w:rsidR="002F703A" w:rsidRPr="00DB61FD" w:rsidRDefault="002F703A" w:rsidP="002F703A">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※基準等への適合状況を記載。</w:t>
            </w:r>
          </w:p>
          <w:p w14:paraId="63841E84" w14:textId="77777777" w:rsidR="00535F33" w:rsidRPr="00DB61FD" w:rsidRDefault="00535F33" w:rsidP="00535F33">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※未適合の場合には、適合が完了する</w:t>
            </w:r>
          </w:p>
          <w:p w14:paraId="1296A5AC" w14:textId="5F28ED42" w:rsidR="008C7551" w:rsidRPr="00DB61FD" w:rsidRDefault="00535F33" w:rsidP="00535F33">
            <w:pPr>
              <w:widowControl/>
              <w:spacing w:line="220" w:lineRule="exact"/>
              <w:ind w:firstLineChars="100" w:firstLine="201"/>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時期。</w:t>
            </w:r>
          </w:p>
        </w:tc>
        <w:tc>
          <w:tcPr>
            <w:tcW w:w="1559" w:type="dxa"/>
            <w:tcBorders>
              <w:top w:val="single" w:sz="4" w:space="0" w:color="auto"/>
              <w:left w:val="nil"/>
              <w:bottom w:val="single" w:sz="4" w:space="0" w:color="auto"/>
              <w:right w:val="single" w:sz="4" w:space="0" w:color="auto"/>
            </w:tcBorders>
            <w:shd w:val="clear" w:color="000000" w:fill="FFFF99"/>
            <w:noWrap/>
            <w:vAlign w:val="center"/>
            <w:hideMark/>
          </w:tcPr>
          <w:p w14:paraId="385E7500" w14:textId="77777777" w:rsidR="008C7551" w:rsidRPr="00DB61FD" w:rsidRDefault="008C7551" w:rsidP="00064B81">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県確認欄</w:t>
            </w:r>
          </w:p>
        </w:tc>
      </w:tr>
      <w:tr w:rsidR="00FD67BB" w:rsidRPr="00DB61FD" w14:paraId="720CA835" w14:textId="77777777" w:rsidTr="00F30945">
        <w:trPr>
          <w:trHeight w:val="260"/>
        </w:trPr>
        <w:tc>
          <w:tcPr>
            <w:tcW w:w="8070"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E497D94" w14:textId="724D35D6" w:rsidR="00FD67BB" w:rsidRPr="00DB61FD" w:rsidRDefault="00AF0B92" w:rsidP="00FD67BB">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w:t>
            </w:r>
            <w:r w:rsidR="00FD67BB" w:rsidRPr="00DB61FD">
              <w:rPr>
                <w:rFonts w:ascii="ＭＳ ゴシック" w:eastAsia="ＭＳ ゴシック" w:hAnsi="ＭＳ ゴシック" w:cs="ＭＳ Ｐゴシック" w:hint="eastAsia"/>
                <w:b/>
                <w:bCs/>
                <w:color w:val="000000"/>
                <w:kern w:val="0"/>
                <w:sz w:val="20"/>
                <w:szCs w:val="20"/>
              </w:rPr>
              <w:t>再生資源物屋外保管事業場の構造等に関する基準</w:t>
            </w:r>
            <w:r w:rsidRPr="00DB61FD">
              <w:rPr>
                <w:rFonts w:ascii="ＭＳ ゴシック" w:eastAsia="ＭＳ ゴシック" w:hAnsi="ＭＳ ゴシック" w:cs="ＭＳ Ｐゴシック" w:hint="eastAsia"/>
                <w:b/>
                <w:bCs/>
                <w:color w:val="000000"/>
                <w:kern w:val="0"/>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14:paraId="046356FC" w14:textId="77777777" w:rsidR="00FD67BB" w:rsidRPr="00DB61FD" w:rsidRDefault="00FD67BB" w:rsidP="00064B81">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 xml:space="preserve">　</w:t>
            </w:r>
          </w:p>
        </w:tc>
      </w:tr>
      <w:tr w:rsidR="008C7551" w:rsidRPr="00DB61FD" w14:paraId="7F2192C2"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6A9DEEF7" w14:textId="77777777" w:rsidR="008C7551" w:rsidRPr="00DB61FD" w:rsidRDefault="008C7551" w:rsidP="00064B81">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w:t>
            </w:r>
          </w:p>
        </w:tc>
        <w:tc>
          <w:tcPr>
            <w:tcW w:w="3742" w:type="dxa"/>
            <w:tcBorders>
              <w:top w:val="nil"/>
              <w:left w:val="nil"/>
              <w:bottom w:val="single" w:sz="4" w:space="0" w:color="auto"/>
              <w:right w:val="single" w:sz="4" w:space="0" w:color="auto"/>
            </w:tcBorders>
            <w:shd w:val="clear" w:color="auto" w:fill="auto"/>
            <w:hideMark/>
          </w:tcPr>
          <w:p w14:paraId="0C1E8CA4" w14:textId="74C7288E" w:rsidR="00FD67BB" w:rsidRPr="00DB61FD" w:rsidRDefault="00FD67BB" w:rsidP="00FD67BB">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事業場の周囲の囲いは、みだりに人が事業場内に立ち入るのを防止することができるようにするとともに、次に掲げる要件を備えたものであること。</w:t>
            </w:r>
          </w:p>
          <w:p w14:paraId="299A4A4C" w14:textId="77777777" w:rsidR="00FD67BB" w:rsidRPr="00DB61FD" w:rsidRDefault="00FD67BB" w:rsidP="00FD67BB">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イ　高さが二メートル以上あり、材質が波型の亜鉛メッキ鋼板又はこれと同等以上の耐久性を有するものであること。</w:t>
            </w:r>
          </w:p>
          <w:p w14:paraId="1F211470" w14:textId="77777777" w:rsidR="00FD67BB" w:rsidRPr="00DB61FD" w:rsidRDefault="00FD67BB" w:rsidP="00FD67BB">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ロ　出入口の門扉部分にあっては、高さが二メートル以上あり、かつ、施錠できるものであること。</w:t>
            </w:r>
          </w:p>
          <w:p w14:paraId="05B51F2D" w14:textId="5319C376" w:rsidR="00FD67BB" w:rsidRPr="00DB61FD" w:rsidRDefault="00FD67BB" w:rsidP="00FD67BB">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ハ　事業場の内部を公開する目的で、囲いに透明とする部分が設けられている場合にあっては、透明とする部分の枠は、イに規定する材質であること。</w:t>
            </w:r>
          </w:p>
          <w:p w14:paraId="47E5615B" w14:textId="47E070C7" w:rsidR="008C7551" w:rsidRPr="00DB61FD" w:rsidRDefault="008C7551" w:rsidP="00FD67BB">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w:t>
            </w:r>
            <w:r w:rsidR="00FD67BB" w:rsidRPr="00DB61FD">
              <w:rPr>
                <w:rFonts w:ascii="ＭＳ ゴシック" w:eastAsia="ＭＳ ゴシック" w:hAnsi="ＭＳ ゴシック" w:cs="ＭＳ Ｐゴシック" w:hint="eastAsia"/>
                <w:color w:val="000000"/>
                <w:kern w:val="0"/>
                <w:sz w:val="20"/>
                <w:szCs w:val="20"/>
              </w:rPr>
              <w:t>構造維持管理基準第</w:t>
            </w:r>
            <w:r w:rsidRPr="00DB61FD">
              <w:rPr>
                <w:rFonts w:ascii="ＭＳ ゴシック" w:eastAsia="ＭＳ ゴシック" w:hAnsi="ＭＳ ゴシック" w:cs="ＭＳ Ｐゴシック" w:hint="eastAsia"/>
                <w:color w:val="000000"/>
                <w:kern w:val="0"/>
                <w:sz w:val="20"/>
                <w:szCs w:val="20"/>
              </w:rPr>
              <w:t>４</w:t>
            </w:r>
            <w:r w:rsidR="00FD67BB" w:rsidRPr="00DB61FD">
              <w:rPr>
                <w:rFonts w:ascii="ＭＳ ゴシック" w:eastAsia="ＭＳ ゴシック" w:hAnsi="ＭＳ ゴシック" w:cs="ＭＳ Ｐゴシック" w:hint="eastAsia"/>
                <w:color w:val="000000"/>
                <w:kern w:val="0"/>
                <w:sz w:val="20"/>
                <w:szCs w:val="20"/>
              </w:rPr>
              <w:t>条第１号</w:t>
            </w:r>
            <w:r w:rsidRPr="00DB61FD">
              <w:rPr>
                <w:rFonts w:ascii="ＭＳ ゴシック" w:eastAsia="ＭＳ ゴシック" w:hAnsi="ＭＳ ゴシック" w:cs="ＭＳ Ｐゴシック" w:hint="eastAsia"/>
                <w:color w:val="000000"/>
                <w:kern w:val="0"/>
                <w:sz w:val="20"/>
                <w:szCs w:val="20"/>
              </w:rPr>
              <w:t>）</w:t>
            </w:r>
          </w:p>
        </w:tc>
        <w:tc>
          <w:tcPr>
            <w:tcW w:w="3827" w:type="dxa"/>
            <w:tcBorders>
              <w:top w:val="nil"/>
              <w:left w:val="nil"/>
              <w:bottom w:val="single" w:sz="4" w:space="0" w:color="auto"/>
              <w:right w:val="single" w:sz="8" w:space="0" w:color="auto"/>
            </w:tcBorders>
            <w:shd w:val="clear" w:color="auto" w:fill="auto"/>
            <w:noWrap/>
            <w:hideMark/>
          </w:tcPr>
          <w:p w14:paraId="1704B178" w14:textId="65B83FC1"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52332775" w14:textId="1D3E5D15" w:rsidR="00903593" w:rsidRPr="00DB61FD" w:rsidRDefault="00180CFE" w:rsidP="00180CFE">
            <w:pPr>
              <w:widowControl/>
              <w:spacing w:line="22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p w14:paraId="2FA30364" w14:textId="77777777" w:rsidR="00903593" w:rsidRPr="00DB61FD" w:rsidRDefault="00903593" w:rsidP="00903593">
            <w:pPr>
              <w:widowControl/>
              <w:spacing w:line="220" w:lineRule="exact"/>
              <w:rPr>
                <w:rFonts w:ascii="ＭＳ ゴシック" w:eastAsia="ＭＳ ゴシック" w:hAnsi="ＭＳ ゴシック" w:cs="ＭＳ Ｐゴシック"/>
                <w:color w:val="000000"/>
                <w:kern w:val="0"/>
                <w:sz w:val="20"/>
                <w:szCs w:val="20"/>
              </w:rPr>
            </w:pPr>
          </w:p>
          <w:p w14:paraId="31C1E847" w14:textId="77777777" w:rsidR="00180CFE" w:rsidRPr="00DB61FD" w:rsidRDefault="00180CFE" w:rsidP="00903593">
            <w:pPr>
              <w:widowControl/>
              <w:spacing w:line="220" w:lineRule="exact"/>
              <w:rPr>
                <w:rFonts w:ascii="ＭＳ ゴシック" w:eastAsia="ＭＳ ゴシック" w:hAnsi="ＭＳ ゴシック" w:cs="ＭＳ Ｐゴシック"/>
                <w:color w:val="000000"/>
                <w:kern w:val="0"/>
                <w:sz w:val="20"/>
                <w:szCs w:val="20"/>
              </w:rPr>
            </w:pPr>
          </w:p>
          <w:p w14:paraId="1918CFF1" w14:textId="76F8BD3D" w:rsidR="00F453B5" w:rsidRPr="00DB61FD" w:rsidRDefault="00F453B5" w:rsidP="00F453B5">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イ　</w:t>
            </w:r>
          </w:p>
          <w:p w14:paraId="481FFF77" w14:textId="77777777" w:rsidR="00180CFE" w:rsidRPr="00DB61FD" w:rsidRDefault="00180CFE" w:rsidP="00F453B5">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0460706A" w14:textId="77777777" w:rsidR="00180CFE" w:rsidRPr="00DB61FD" w:rsidRDefault="00180CFE" w:rsidP="00F453B5">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28BAAF89" w14:textId="02C53EDF" w:rsidR="00F453B5" w:rsidRPr="00DB61FD" w:rsidRDefault="00F453B5"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ロ</w:t>
            </w:r>
          </w:p>
          <w:p w14:paraId="5E46401F"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2DCD61AD"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441BB5F4" w14:textId="3B28F7A0" w:rsidR="00F453B5" w:rsidRPr="00DB61FD" w:rsidRDefault="00F453B5" w:rsidP="00F453B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ハ</w:t>
            </w:r>
          </w:p>
          <w:p w14:paraId="66C8C9AA" w14:textId="77777777" w:rsidR="00180CFE" w:rsidRPr="00DB61FD" w:rsidRDefault="00180CFE" w:rsidP="00F453B5">
            <w:pPr>
              <w:widowControl/>
              <w:spacing w:line="220" w:lineRule="exact"/>
              <w:rPr>
                <w:rFonts w:ascii="ＭＳ ゴシック" w:eastAsia="ＭＳ ゴシック" w:hAnsi="ＭＳ ゴシック" w:cs="ＭＳ Ｐゴシック"/>
                <w:color w:val="000000"/>
                <w:kern w:val="0"/>
                <w:sz w:val="20"/>
                <w:szCs w:val="20"/>
              </w:rPr>
            </w:pPr>
          </w:p>
          <w:p w14:paraId="1024AEFB" w14:textId="77777777" w:rsidR="00180CFE" w:rsidRPr="00DB61FD" w:rsidRDefault="00180CFE" w:rsidP="00F453B5">
            <w:pPr>
              <w:widowControl/>
              <w:spacing w:line="220" w:lineRule="exact"/>
              <w:rPr>
                <w:rFonts w:ascii="ＭＳ ゴシック" w:eastAsia="ＭＳ ゴシック" w:hAnsi="ＭＳ ゴシック" w:cs="ＭＳ Ｐゴシック"/>
                <w:color w:val="000000"/>
                <w:kern w:val="0"/>
                <w:sz w:val="20"/>
                <w:szCs w:val="20"/>
              </w:rPr>
            </w:pPr>
          </w:p>
          <w:p w14:paraId="45D4C1EA" w14:textId="714BA19E" w:rsidR="00FD67BB" w:rsidRPr="00DB61FD" w:rsidRDefault="00FD67BB" w:rsidP="00FD67BB">
            <w:pPr>
              <w:widowControl/>
              <w:spacing w:line="220" w:lineRule="exact"/>
              <w:rPr>
                <w:rFonts w:ascii="ＭＳ ゴシック" w:eastAsia="ＭＳ ゴシック" w:hAnsi="ＭＳ 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0E201064" w14:textId="77777777" w:rsidR="008C7551" w:rsidRPr="00DB61FD" w:rsidRDefault="008C7551" w:rsidP="00FD67BB">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FD67BB" w:rsidRPr="00DB61FD" w14:paraId="74D0FB7F"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680A1F8B" w14:textId="104D1A45" w:rsidR="00FD67BB" w:rsidRPr="00DB61FD" w:rsidRDefault="00FD67BB" w:rsidP="00064B81">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2</w:t>
            </w:r>
          </w:p>
        </w:tc>
        <w:tc>
          <w:tcPr>
            <w:tcW w:w="3742" w:type="dxa"/>
            <w:tcBorders>
              <w:top w:val="nil"/>
              <w:left w:val="nil"/>
              <w:bottom w:val="single" w:sz="4" w:space="0" w:color="auto"/>
              <w:right w:val="single" w:sz="4" w:space="0" w:color="auto"/>
            </w:tcBorders>
            <w:shd w:val="clear" w:color="auto" w:fill="auto"/>
          </w:tcPr>
          <w:p w14:paraId="7579CC10" w14:textId="77777777" w:rsidR="00FD67BB" w:rsidRPr="00DB61FD" w:rsidRDefault="00FD67BB" w:rsidP="00FD67BB">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再生資源物屋外保管事業場を管理するための次に掲げる設備が設けられていること。</w:t>
            </w:r>
          </w:p>
          <w:p w14:paraId="38A09BB5" w14:textId="77777777" w:rsidR="00FD67BB" w:rsidRPr="00DB61FD" w:rsidRDefault="00FD67BB" w:rsidP="00FD67BB">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イ　再生資源物の搬入及び搬出の状況を自ら監視することができ、かつ、帳簿の記載等を行うことができる事務所。</w:t>
            </w:r>
          </w:p>
          <w:p w14:paraId="129CA0EF" w14:textId="0482405B" w:rsidR="00FD67BB" w:rsidRPr="00DB61FD" w:rsidRDefault="00FD67BB" w:rsidP="00FD67BB">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ロ　再生資源物の種類及び数量に応じた消火設備。</w:t>
            </w:r>
          </w:p>
          <w:p w14:paraId="6769124D" w14:textId="1E002050" w:rsidR="00FD67BB" w:rsidRPr="00DB61FD" w:rsidRDefault="00FD67BB" w:rsidP="002F703A">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（構造維持管理基準第４条第２号）</w:t>
            </w:r>
          </w:p>
        </w:tc>
        <w:tc>
          <w:tcPr>
            <w:tcW w:w="3827" w:type="dxa"/>
            <w:tcBorders>
              <w:top w:val="nil"/>
              <w:left w:val="nil"/>
              <w:bottom w:val="single" w:sz="4" w:space="0" w:color="auto"/>
              <w:right w:val="single" w:sz="8" w:space="0" w:color="auto"/>
            </w:tcBorders>
            <w:shd w:val="clear" w:color="auto" w:fill="auto"/>
            <w:noWrap/>
          </w:tcPr>
          <w:p w14:paraId="6CB4312D"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57CF7B37" w14:textId="77777777" w:rsidR="00180CFE" w:rsidRPr="00DB61FD" w:rsidRDefault="00180CFE" w:rsidP="00180CFE">
            <w:pPr>
              <w:widowControl/>
              <w:spacing w:line="22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p w14:paraId="790FEB49"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p>
          <w:p w14:paraId="6AB28DCF"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p>
          <w:p w14:paraId="72C23B0A"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イ　</w:t>
            </w:r>
          </w:p>
          <w:p w14:paraId="205FE1A6"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19607041"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23BF2403"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ロ</w:t>
            </w:r>
          </w:p>
          <w:p w14:paraId="76D55BFB"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7236A4AA"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44F00903" w14:textId="3813B8D2" w:rsidR="00FD67BB" w:rsidRPr="00DB61FD" w:rsidRDefault="00FD67BB" w:rsidP="00FD67BB">
            <w:pPr>
              <w:widowControl/>
              <w:spacing w:line="220" w:lineRule="exact"/>
              <w:rPr>
                <w:rFonts w:ascii="ＭＳ ゴシック" w:eastAsia="ＭＳ ゴシック" w:hAnsi="ＭＳ 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tcPr>
          <w:p w14:paraId="4796874A" w14:textId="77777777" w:rsidR="00FD67BB" w:rsidRPr="00DB61FD" w:rsidRDefault="00FD67BB" w:rsidP="00FD67BB">
            <w:pPr>
              <w:widowControl/>
              <w:spacing w:line="220" w:lineRule="exact"/>
              <w:rPr>
                <w:rFonts w:ascii="ＭＳ ゴシック" w:eastAsia="ＭＳ ゴシック" w:hAnsi="ＭＳ ゴシック" w:cs="ＭＳ Ｐゴシック"/>
                <w:color w:val="000000"/>
                <w:kern w:val="0"/>
                <w:sz w:val="20"/>
                <w:szCs w:val="20"/>
              </w:rPr>
            </w:pPr>
          </w:p>
        </w:tc>
      </w:tr>
      <w:tr w:rsidR="00FD67BB" w:rsidRPr="00DB61FD" w14:paraId="2C9D1D49"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787298EF" w14:textId="22793491" w:rsidR="00FD67BB" w:rsidRPr="00DB61FD" w:rsidRDefault="00FD67BB" w:rsidP="00064B81">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3</w:t>
            </w:r>
          </w:p>
        </w:tc>
        <w:tc>
          <w:tcPr>
            <w:tcW w:w="3742" w:type="dxa"/>
            <w:tcBorders>
              <w:top w:val="nil"/>
              <w:left w:val="nil"/>
              <w:bottom w:val="single" w:sz="4" w:space="0" w:color="auto"/>
              <w:right w:val="single" w:sz="4" w:space="0" w:color="auto"/>
            </w:tcBorders>
            <w:shd w:val="clear" w:color="auto" w:fill="auto"/>
          </w:tcPr>
          <w:p w14:paraId="4B875744" w14:textId="77777777" w:rsidR="00FD67BB" w:rsidRPr="00DB61FD" w:rsidRDefault="00FD67BB" w:rsidP="00FD67BB">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屋外保管等する場所の底面、油水分離装置及び排水溝は、次によること。</w:t>
            </w:r>
          </w:p>
          <w:p w14:paraId="222BA7A4" w14:textId="77777777" w:rsidR="00FD67BB" w:rsidRPr="00DB61FD" w:rsidRDefault="00FD67BB" w:rsidP="00FD67BB">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イ　コンクリートやアスファルト等の不浸透性の材料で築造又は被覆されている床若しくは地盤面であること。</w:t>
            </w:r>
          </w:p>
          <w:p w14:paraId="7FCB138B" w14:textId="77777777" w:rsidR="00FD67BB" w:rsidRPr="00DB61FD" w:rsidRDefault="00FD67BB" w:rsidP="00FD67BB">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ロ　油水分離装置は、確実に油水を分離できる容量を有し、排水について、排水基準（別表第四）の「物質の種類又は項目」の欄に掲げる「生物化学的酸素要求量」、「化学的酸素要求量」、「ノルマルヘキサン抽出物質含有量（鉱油類含有量）」及び「ノルマルヘキサン抽出物質含有量（動植物油脂類含有量）」に適合させること。</w:t>
            </w:r>
          </w:p>
          <w:p w14:paraId="4E0BD061" w14:textId="77777777" w:rsidR="00FD67BB" w:rsidRPr="00DB61FD" w:rsidRDefault="00FD67BB" w:rsidP="00FD67BB">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lastRenderedPageBreak/>
              <w:t>ハ　排水溝の構造は、排水が流出し、地下浸透又は滞留することなく回収できる構造とすること。</w:t>
            </w:r>
          </w:p>
          <w:p w14:paraId="140D8E17" w14:textId="051E82AC" w:rsidR="00FD67BB" w:rsidRPr="00DB61FD" w:rsidRDefault="00FD67BB" w:rsidP="00FD67BB">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（構造維持管理基準第４条第３号）</w:t>
            </w:r>
          </w:p>
          <w:p w14:paraId="5F620FEB" w14:textId="2CB9BAF3" w:rsidR="00FD67BB" w:rsidRPr="00DB61FD" w:rsidRDefault="00FD67BB" w:rsidP="00FD67BB">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tc>
        <w:tc>
          <w:tcPr>
            <w:tcW w:w="3827" w:type="dxa"/>
            <w:tcBorders>
              <w:top w:val="nil"/>
              <w:left w:val="nil"/>
              <w:bottom w:val="single" w:sz="4" w:space="0" w:color="auto"/>
              <w:right w:val="single" w:sz="8" w:space="0" w:color="auto"/>
            </w:tcBorders>
            <w:shd w:val="clear" w:color="auto" w:fill="auto"/>
            <w:noWrap/>
          </w:tcPr>
          <w:p w14:paraId="4A05F1AD" w14:textId="77777777" w:rsidR="00180CFE" w:rsidRPr="00DB61FD" w:rsidRDefault="00180CFE" w:rsidP="00180CFE">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lastRenderedPageBreak/>
              <w:t>□適合：</w:t>
            </w:r>
          </w:p>
          <w:p w14:paraId="61155808" w14:textId="77777777" w:rsidR="00180CFE" w:rsidRPr="00DB61FD" w:rsidRDefault="00180CFE" w:rsidP="00180CFE">
            <w:pPr>
              <w:widowControl/>
              <w:spacing w:line="22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p w14:paraId="0ADF111D"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p>
          <w:p w14:paraId="2AA02FB9"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p>
          <w:p w14:paraId="5E5389CC"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イ　</w:t>
            </w:r>
          </w:p>
          <w:p w14:paraId="45DA3CC9"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605AD784"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180ABD65"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ロ</w:t>
            </w:r>
          </w:p>
          <w:p w14:paraId="6F108861"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684CF662" w14:textId="77777777" w:rsidR="00180CFE" w:rsidRPr="00DB61FD" w:rsidRDefault="00180CFE" w:rsidP="00180CFE">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6B950542"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ハ</w:t>
            </w:r>
          </w:p>
          <w:p w14:paraId="4EF7B840"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p>
          <w:p w14:paraId="10645215" w14:textId="77777777" w:rsidR="00180CFE" w:rsidRPr="00DB61FD" w:rsidRDefault="00180CFE" w:rsidP="00180CFE">
            <w:pPr>
              <w:widowControl/>
              <w:spacing w:line="220" w:lineRule="exact"/>
              <w:rPr>
                <w:rFonts w:ascii="ＭＳ ゴシック" w:eastAsia="ＭＳ ゴシック" w:hAnsi="ＭＳ ゴシック" w:cs="ＭＳ Ｐゴシック"/>
                <w:color w:val="000000"/>
                <w:kern w:val="0"/>
                <w:sz w:val="20"/>
                <w:szCs w:val="20"/>
              </w:rPr>
            </w:pPr>
          </w:p>
          <w:p w14:paraId="00D008AB" w14:textId="77777777" w:rsidR="0026211C" w:rsidRPr="00DB61FD" w:rsidRDefault="0026211C" w:rsidP="00FD67BB">
            <w:pPr>
              <w:widowControl/>
              <w:spacing w:line="220" w:lineRule="exact"/>
              <w:rPr>
                <w:rFonts w:ascii="ＭＳ ゴシック" w:eastAsia="ＭＳ ゴシック" w:hAnsi="ＭＳ ゴシック" w:cs="ＭＳ Ｐゴシック"/>
                <w:color w:val="000000"/>
                <w:kern w:val="0"/>
                <w:sz w:val="20"/>
                <w:szCs w:val="20"/>
              </w:rPr>
            </w:pPr>
          </w:p>
          <w:p w14:paraId="50099764" w14:textId="4C0F9A1E" w:rsidR="0026211C" w:rsidRPr="00DB61FD" w:rsidRDefault="0026211C" w:rsidP="00FD67BB">
            <w:pPr>
              <w:widowControl/>
              <w:spacing w:line="220" w:lineRule="exact"/>
              <w:rPr>
                <w:rFonts w:ascii="ＭＳ ゴシック" w:eastAsia="ＭＳ ゴシック" w:hAnsi="ＭＳ 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tcPr>
          <w:p w14:paraId="1B01BC2F" w14:textId="77777777" w:rsidR="00FD67BB" w:rsidRPr="00DB61FD" w:rsidRDefault="00FD67BB" w:rsidP="00FD67BB">
            <w:pPr>
              <w:widowControl/>
              <w:spacing w:line="220" w:lineRule="exact"/>
              <w:rPr>
                <w:rFonts w:ascii="ＭＳ ゴシック" w:eastAsia="ＭＳ ゴシック" w:hAnsi="ＭＳ ゴシック" w:cs="ＭＳ Ｐゴシック"/>
                <w:color w:val="000000"/>
                <w:kern w:val="0"/>
                <w:sz w:val="20"/>
                <w:szCs w:val="20"/>
              </w:rPr>
            </w:pPr>
          </w:p>
        </w:tc>
      </w:tr>
      <w:tr w:rsidR="0026211C" w:rsidRPr="00DB61FD" w14:paraId="080F289D"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5B2088D8" w14:textId="4895BB9E" w:rsidR="0026211C" w:rsidRPr="00DB61FD" w:rsidRDefault="0026211C" w:rsidP="00064B81">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4</w:t>
            </w:r>
          </w:p>
        </w:tc>
        <w:tc>
          <w:tcPr>
            <w:tcW w:w="3742" w:type="dxa"/>
            <w:tcBorders>
              <w:top w:val="nil"/>
              <w:left w:val="nil"/>
              <w:bottom w:val="single" w:sz="4" w:space="0" w:color="auto"/>
              <w:right w:val="single" w:sz="4" w:space="0" w:color="auto"/>
            </w:tcBorders>
            <w:shd w:val="clear" w:color="auto" w:fill="auto"/>
          </w:tcPr>
          <w:p w14:paraId="06392A61" w14:textId="77777777" w:rsidR="0026211C" w:rsidRPr="00DB61FD" w:rsidRDefault="0026211C" w:rsidP="00FD67BB">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（容器を用いずに再生資源物の保管を行う場合、）保管場所の囲いの内側に明瞭な線により保管の高さの上限を表示すること。保管場所の囲いがない場合には、上限の数値を記載した標識を掲示すること。</w:t>
            </w:r>
          </w:p>
          <w:p w14:paraId="0A2EA781" w14:textId="1D3E682C" w:rsidR="0026211C" w:rsidRPr="00DB61FD" w:rsidRDefault="0026211C" w:rsidP="0026211C">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（構造維持管理基準第４条第４号）</w:t>
            </w:r>
          </w:p>
        </w:tc>
        <w:tc>
          <w:tcPr>
            <w:tcW w:w="3827" w:type="dxa"/>
            <w:tcBorders>
              <w:top w:val="nil"/>
              <w:left w:val="nil"/>
              <w:bottom w:val="single" w:sz="4" w:space="0" w:color="auto"/>
              <w:right w:val="single" w:sz="8" w:space="0" w:color="auto"/>
            </w:tcBorders>
            <w:shd w:val="clear" w:color="auto" w:fill="auto"/>
            <w:noWrap/>
          </w:tcPr>
          <w:p w14:paraId="4942C364"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214EAEBE"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62927993"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3ADCBBF5" w14:textId="284EF257" w:rsidR="00692F76"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tcPr>
          <w:p w14:paraId="41237368" w14:textId="77777777" w:rsidR="0026211C" w:rsidRPr="00DB61FD" w:rsidRDefault="0026211C" w:rsidP="00FD67BB">
            <w:pPr>
              <w:widowControl/>
              <w:spacing w:line="220" w:lineRule="exact"/>
              <w:rPr>
                <w:rFonts w:ascii="ＭＳ ゴシック" w:eastAsia="ＭＳ ゴシック" w:hAnsi="ＭＳ ゴシック" w:cs="ＭＳ Ｐゴシック"/>
                <w:color w:val="000000"/>
                <w:kern w:val="0"/>
                <w:sz w:val="20"/>
                <w:szCs w:val="20"/>
              </w:rPr>
            </w:pPr>
          </w:p>
        </w:tc>
      </w:tr>
      <w:tr w:rsidR="00B818D5" w:rsidRPr="00DB61FD" w14:paraId="63399D21"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06EDBC49" w14:textId="344DD787"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5</w:t>
            </w:r>
          </w:p>
        </w:tc>
        <w:tc>
          <w:tcPr>
            <w:tcW w:w="3742" w:type="dxa"/>
            <w:tcBorders>
              <w:top w:val="nil"/>
              <w:left w:val="nil"/>
              <w:bottom w:val="single" w:sz="4" w:space="0" w:color="auto"/>
              <w:right w:val="single" w:sz="4" w:space="0" w:color="auto"/>
            </w:tcBorders>
            <w:shd w:val="clear" w:color="auto" w:fill="auto"/>
          </w:tcPr>
          <w:p w14:paraId="6990DFF8"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床面に幅３０ミリメートル以上の視認性の高い実線により、保管場所を明確に区切ること。ただし、保管場所の囲いがある部分については、この限りでない。</w:t>
            </w:r>
          </w:p>
          <w:p w14:paraId="695CF96F" w14:textId="5A78F5A2"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（構造維持管理基準第４条第５号）</w:t>
            </w:r>
          </w:p>
        </w:tc>
        <w:tc>
          <w:tcPr>
            <w:tcW w:w="3827" w:type="dxa"/>
            <w:tcBorders>
              <w:top w:val="nil"/>
              <w:left w:val="nil"/>
              <w:bottom w:val="single" w:sz="4" w:space="0" w:color="auto"/>
              <w:right w:val="single" w:sz="8" w:space="0" w:color="auto"/>
            </w:tcBorders>
            <w:shd w:val="clear" w:color="auto" w:fill="auto"/>
            <w:noWrap/>
          </w:tcPr>
          <w:p w14:paraId="4AEFB648"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6930C5F7"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0F277E75"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EDA0B04" w14:textId="792B0D4A"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tcPr>
          <w:p w14:paraId="7DE55D4F"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p>
        </w:tc>
      </w:tr>
      <w:tr w:rsidR="00B818D5" w:rsidRPr="00DB61FD" w14:paraId="53FD462E"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0D38BA54" w14:textId="367A23C9"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6</w:t>
            </w:r>
          </w:p>
        </w:tc>
        <w:tc>
          <w:tcPr>
            <w:tcW w:w="3742" w:type="dxa"/>
            <w:tcBorders>
              <w:top w:val="nil"/>
              <w:left w:val="nil"/>
              <w:bottom w:val="single" w:sz="4" w:space="0" w:color="auto"/>
              <w:right w:val="single" w:sz="4" w:space="0" w:color="auto"/>
            </w:tcBorders>
            <w:shd w:val="clear" w:color="auto" w:fill="auto"/>
          </w:tcPr>
          <w:p w14:paraId="71F2BD11"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容器を用いずに再生資源物の保管を行う場合にあっては、外部から保管場所への雨水の流入を防止するための措置が講じられていること。</w:t>
            </w:r>
          </w:p>
          <w:p w14:paraId="5450E74E" w14:textId="49A5F976"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（構造維持管理基準第４条第６号）</w:t>
            </w:r>
          </w:p>
        </w:tc>
        <w:tc>
          <w:tcPr>
            <w:tcW w:w="3827" w:type="dxa"/>
            <w:tcBorders>
              <w:top w:val="nil"/>
              <w:left w:val="nil"/>
              <w:bottom w:val="single" w:sz="4" w:space="0" w:color="auto"/>
              <w:right w:val="single" w:sz="8" w:space="0" w:color="auto"/>
            </w:tcBorders>
            <w:shd w:val="clear" w:color="auto" w:fill="auto"/>
            <w:noWrap/>
          </w:tcPr>
          <w:p w14:paraId="3CE8A73E"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4464C074"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6837EE31"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3EC67D6B" w14:textId="44B9B5A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tcPr>
          <w:p w14:paraId="5FC642CB"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p>
        </w:tc>
      </w:tr>
      <w:tr w:rsidR="00B818D5" w:rsidRPr="00DB61FD" w14:paraId="22DF93F7"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18AECC13" w14:textId="19B9BEB6"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7</w:t>
            </w:r>
          </w:p>
        </w:tc>
        <w:tc>
          <w:tcPr>
            <w:tcW w:w="3742" w:type="dxa"/>
            <w:tcBorders>
              <w:top w:val="nil"/>
              <w:left w:val="nil"/>
              <w:bottom w:val="single" w:sz="4" w:space="0" w:color="auto"/>
              <w:right w:val="single" w:sz="4" w:space="0" w:color="auto"/>
            </w:tcBorders>
            <w:shd w:val="clear" w:color="auto" w:fill="auto"/>
          </w:tcPr>
          <w:p w14:paraId="6E663000" w14:textId="7565FA75"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騒音及</w:t>
            </w:r>
            <w:r w:rsidRPr="00DB61FD">
              <w:rPr>
                <w:rFonts w:ascii="ＭＳ ゴシック" w:eastAsia="ＭＳ ゴシック" w:hAnsi="ＭＳ ゴシック" w:cs="ＭＳ Ｐゴシック" w:hint="eastAsia"/>
                <w:color w:val="000000" w:themeColor="text1"/>
                <w:kern w:val="0"/>
                <w:sz w:val="20"/>
                <w:szCs w:val="20"/>
              </w:rPr>
              <w:t>び振動を、敷地境界において騒音基準（別表第一）及び振動基準（別表第二）</w:t>
            </w:r>
            <w:r w:rsidRPr="00DB61FD">
              <w:rPr>
                <w:rFonts w:ascii="ＭＳ ゴシック" w:eastAsia="ＭＳ ゴシック" w:hAnsi="ＭＳ ゴシック" w:cs="ＭＳ Ｐゴシック" w:hint="eastAsia"/>
                <w:color w:val="000000"/>
                <w:kern w:val="0"/>
                <w:sz w:val="20"/>
                <w:szCs w:val="20"/>
              </w:rPr>
              <w:t>に適合させるための設備を設置すること。</w:t>
            </w:r>
          </w:p>
          <w:p w14:paraId="04D7A4DC" w14:textId="18161D34"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（構造維持管理基準第４条第７号）</w:t>
            </w:r>
          </w:p>
        </w:tc>
        <w:tc>
          <w:tcPr>
            <w:tcW w:w="3827" w:type="dxa"/>
            <w:tcBorders>
              <w:top w:val="nil"/>
              <w:left w:val="nil"/>
              <w:bottom w:val="single" w:sz="4" w:space="0" w:color="auto"/>
              <w:right w:val="single" w:sz="8" w:space="0" w:color="auto"/>
            </w:tcBorders>
            <w:shd w:val="clear" w:color="auto" w:fill="auto"/>
            <w:noWrap/>
          </w:tcPr>
          <w:p w14:paraId="2D76EB99"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46391A6F"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17B7E39A"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FDC48FD" w14:textId="04A3452B"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tcPr>
          <w:p w14:paraId="20E8ED2D"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p>
        </w:tc>
      </w:tr>
      <w:tr w:rsidR="00B818D5" w:rsidRPr="00DB61FD" w14:paraId="4CEEE319"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2DAEC653" w14:textId="4F3BE200"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8</w:t>
            </w:r>
          </w:p>
        </w:tc>
        <w:tc>
          <w:tcPr>
            <w:tcW w:w="3742" w:type="dxa"/>
            <w:tcBorders>
              <w:top w:val="nil"/>
              <w:left w:val="nil"/>
              <w:bottom w:val="single" w:sz="4" w:space="0" w:color="auto"/>
              <w:right w:val="single" w:sz="4" w:space="0" w:color="auto"/>
            </w:tcBorders>
            <w:shd w:val="clear" w:color="auto" w:fill="auto"/>
          </w:tcPr>
          <w:p w14:paraId="2AA00A7E" w14:textId="42C796DF"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再生資源物屋外保管事業場から、悪臭が生ずるおそれがある場合にあっては、敷地境界において悪臭基準に適合させるための脱臭施設を設置すること。</w:t>
            </w:r>
          </w:p>
          <w:p w14:paraId="24FB2616" w14:textId="75BDCDCB"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（構造維持管理基準第４条第８号）</w:t>
            </w:r>
          </w:p>
        </w:tc>
        <w:tc>
          <w:tcPr>
            <w:tcW w:w="3827" w:type="dxa"/>
            <w:tcBorders>
              <w:top w:val="nil"/>
              <w:left w:val="nil"/>
              <w:bottom w:val="single" w:sz="4" w:space="0" w:color="auto"/>
              <w:right w:val="single" w:sz="8" w:space="0" w:color="auto"/>
            </w:tcBorders>
            <w:shd w:val="clear" w:color="auto" w:fill="auto"/>
            <w:noWrap/>
          </w:tcPr>
          <w:p w14:paraId="169A5803"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3A2F3425"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3FF04D1A"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1F0DBDA" w14:textId="00CABA3D"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tcPr>
          <w:p w14:paraId="202F2D70"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p>
        </w:tc>
      </w:tr>
      <w:tr w:rsidR="00B818D5" w:rsidRPr="00DB61FD" w14:paraId="21DAC190"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038B25E1" w14:textId="0D8CCC4D"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9</w:t>
            </w:r>
          </w:p>
        </w:tc>
        <w:tc>
          <w:tcPr>
            <w:tcW w:w="3742" w:type="dxa"/>
            <w:tcBorders>
              <w:top w:val="nil"/>
              <w:left w:val="nil"/>
              <w:bottom w:val="single" w:sz="4" w:space="0" w:color="auto"/>
              <w:right w:val="single" w:sz="4" w:space="0" w:color="auto"/>
            </w:tcBorders>
            <w:shd w:val="clear" w:color="auto" w:fill="auto"/>
          </w:tcPr>
          <w:p w14:paraId="0CF032B9"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再生資源物屋外保管事業場から、粉じんが生ずるおそれがある場合にあっては、集じん設備及び湿潤設備を設置すること。</w:t>
            </w:r>
          </w:p>
          <w:p w14:paraId="0C38DC84" w14:textId="522FB52A"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（構造維持管理基準第４条第９号）</w:t>
            </w:r>
          </w:p>
        </w:tc>
        <w:tc>
          <w:tcPr>
            <w:tcW w:w="3827" w:type="dxa"/>
            <w:tcBorders>
              <w:top w:val="nil"/>
              <w:left w:val="nil"/>
              <w:bottom w:val="single" w:sz="4" w:space="0" w:color="auto"/>
              <w:right w:val="single" w:sz="8" w:space="0" w:color="auto"/>
            </w:tcBorders>
            <w:shd w:val="clear" w:color="auto" w:fill="auto"/>
            <w:noWrap/>
          </w:tcPr>
          <w:p w14:paraId="7B4BC49E"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24C2E905"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647235F6"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7C707B22" w14:textId="0C8D13B5"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tcPr>
          <w:p w14:paraId="0230B6A0"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p>
        </w:tc>
      </w:tr>
      <w:tr w:rsidR="00B818D5" w:rsidRPr="00DB61FD" w14:paraId="77415A56"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6E18B35C" w14:textId="7266C5FB"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10</w:t>
            </w:r>
          </w:p>
        </w:tc>
        <w:tc>
          <w:tcPr>
            <w:tcW w:w="3742" w:type="dxa"/>
            <w:tcBorders>
              <w:top w:val="nil"/>
              <w:left w:val="nil"/>
              <w:bottom w:val="single" w:sz="4" w:space="0" w:color="auto"/>
              <w:right w:val="single" w:sz="4" w:space="0" w:color="auto"/>
            </w:tcBorders>
            <w:shd w:val="clear" w:color="auto" w:fill="auto"/>
          </w:tcPr>
          <w:p w14:paraId="2B697CE6"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再生資源物の破砕等の用に供する設備は、非常時に安全に停止できる構造であること。</w:t>
            </w:r>
          </w:p>
          <w:p w14:paraId="44A5BBDE" w14:textId="03ED4541"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（構造維持管理基準第４条第１０号）</w:t>
            </w:r>
          </w:p>
        </w:tc>
        <w:tc>
          <w:tcPr>
            <w:tcW w:w="3827" w:type="dxa"/>
            <w:tcBorders>
              <w:top w:val="nil"/>
              <w:left w:val="nil"/>
              <w:bottom w:val="single" w:sz="4" w:space="0" w:color="auto"/>
              <w:right w:val="single" w:sz="8" w:space="0" w:color="auto"/>
            </w:tcBorders>
            <w:shd w:val="clear" w:color="auto" w:fill="auto"/>
            <w:noWrap/>
          </w:tcPr>
          <w:p w14:paraId="7AD96D19"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023B4C13"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37E22F46"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5251FC6" w14:textId="7B3C5703"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tcPr>
          <w:p w14:paraId="1C40A687" w14:textId="77777777" w:rsidR="00B818D5" w:rsidRPr="00DB61FD" w:rsidRDefault="00B818D5" w:rsidP="00B818D5">
            <w:pPr>
              <w:widowControl/>
              <w:spacing w:line="220" w:lineRule="exact"/>
              <w:rPr>
                <w:rFonts w:ascii="ＭＳ ゴシック" w:eastAsia="ＭＳ ゴシック" w:hAnsi="ＭＳ ゴシック" w:cs="ＭＳ Ｐゴシック"/>
                <w:color w:val="000000"/>
                <w:kern w:val="0"/>
                <w:sz w:val="20"/>
                <w:szCs w:val="20"/>
              </w:rPr>
            </w:pPr>
          </w:p>
        </w:tc>
      </w:tr>
      <w:tr w:rsidR="00072B06" w:rsidRPr="00DB61FD" w14:paraId="2394ACE6" w14:textId="77777777" w:rsidTr="00F30945">
        <w:trPr>
          <w:trHeight w:val="12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21339885" w14:textId="54F2EB7A" w:rsidR="00072B06" w:rsidRPr="00DB61FD" w:rsidRDefault="006D6052" w:rsidP="00064B81">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11</w:t>
            </w:r>
          </w:p>
        </w:tc>
        <w:tc>
          <w:tcPr>
            <w:tcW w:w="3742" w:type="dxa"/>
            <w:tcBorders>
              <w:top w:val="nil"/>
              <w:left w:val="nil"/>
              <w:bottom w:val="single" w:sz="4" w:space="0" w:color="auto"/>
              <w:right w:val="single" w:sz="4" w:space="0" w:color="auto"/>
            </w:tcBorders>
            <w:shd w:val="clear" w:color="auto" w:fill="auto"/>
          </w:tcPr>
          <w:p w14:paraId="5213F75E" w14:textId="77777777" w:rsidR="00072B06" w:rsidRPr="00DB61FD" w:rsidRDefault="006D6052" w:rsidP="00FD67BB">
            <w:pPr>
              <w:widowControl/>
              <w:spacing w:line="220" w:lineRule="exac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再生資源物の破砕等を行う場所は、次に掲げる設備が設けられていること。</w:t>
            </w:r>
          </w:p>
          <w:p w14:paraId="58CDE81F" w14:textId="0447AD7E" w:rsidR="006D6052" w:rsidRPr="00DB61FD" w:rsidRDefault="006D6052" w:rsidP="006D6052">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イ　破砕等を行う再生資源物の区分及び数量並びに処分方法に応じた</w:t>
            </w:r>
            <w:r w:rsidR="00497CBA" w:rsidRPr="00DB61FD">
              <w:rPr>
                <w:rFonts w:ascii="ＭＳ ゴシック" w:eastAsia="ＭＳ ゴシック" w:hAnsi="ＭＳ ゴシック" w:cs="ＭＳ Ｐゴシック" w:hint="eastAsia"/>
                <w:color w:val="000000"/>
                <w:kern w:val="0"/>
                <w:sz w:val="20"/>
                <w:szCs w:val="20"/>
              </w:rPr>
              <w:t>設備</w:t>
            </w:r>
          </w:p>
          <w:p w14:paraId="58D103CA" w14:textId="3E8393E7" w:rsidR="006D6052" w:rsidRPr="00DB61FD" w:rsidRDefault="006D6052" w:rsidP="006D6052">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ロ　破砕等を行う再生資源物の保管設　備</w:t>
            </w:r>
          </w:p>
          <w:p w14:paraId="658B3E9D" w14:textId="77777777" w:rsidR="006D6052" w:rsidRPr="00DB61FD" w:rsidRDefault="006D6052" w:rsidP="006D6052">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ハ　破砕等を行う再生資源物の設備であって、粉じんの飛散のおそれのあるものにあっては、集じん設備等</w:t>
            </w:r>
          </w:p>
          <w:p w14:paraId="29EDEBE5" w14:textId="77777777" w:rsidR="006D6052" w:rsidRPr="00DB61FD" w:rsidRDefault="006D6052" w:rsidP="006D6052">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ニ　再生資源物の破砕等に伴い生ずる汚水又は油が生ずるおそれがある場合にあっては、次に掲げる設備</w:t>
            </w:r>
          </w:p>
          <w:p w14:paraId="277F8862" w14:textId="620D6186" w:rsidR="006D6052" w:rsidRPr="00DB61FD" w:rsidRDefault="006D6052" w:rsidP="006D6052">
            <w:pPr>
              <w:widowControl/>
              <w:spacing w:line="220" w:lineRule="exact"/>
              <w:ind w:leftChars="100" w:left="41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color w:val="000000"/>
                <w:kern w:val="0"/>
                <w:sz w:val="20"/>
                <w:szCs w:val="20"/>
              </w:rPr>
              <w:t>(ｲ)　排水が流出し、地下に浸透し、又は滞留することなく回収できる設備（以下「排水溝」という。）</w:t>
            </w:r>
          </w:p>
          <w:p w14:paraId="629FE96C" w14:textId="77777777" w:rsidR="006D6052" w:rsidRPr="00DB61FD" w:rsidRDefault="006D6052" w:rsidP="006D6052">
            <w:pPr>
              <w:widowControl/>
              <w:spacing w:line="220" w:lineRule="exact"/>
              <w:ind w:leftChars="100" w:left="41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color w:val="000000"/>
                <w:kern w:val="0"/>
                <w:sz w:val="20"/>
                <w:szCs w:val="20"/>
              </w:rPr>
              <w:lastRenderedPageBreak/>
              <w:t>(ﾛ)　排水を次に掲げる基準又は値に適合させるための処理設備（以下「排水処理設備」という。）</w:t>
            </w:r>
          </w:p>
          <w:p w14:paraId="2BCABB90" w14:textId="77777777" w:rsidR="006D6052" w:rsidRPr="00DB61FD" w:rsidRDefault="006D6052" w:rsidP="006D6052">
            <w:pPr>
              <w:widowControl/>
              <w:spacing w:line="220" w:lineRule="exact"/>
              <w:ind w:leftChars="200" w:left="62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ａ　排水を公共用水域に放流する場合は、排水基準（別表第四）</w:t>
            </w:r>
          </w:p>
          <w:p w14:paraId="1B8A494C" w14:textId="77777777" w:rsidR="006D6052" w:rsidRPr="00DB61FD" w:rsidRDefault="006D6052" w:rsidP="006D6052">
            <w:pPr>
              <w:widowControl/>
              <w:spacing w:line="220" w:lineRule="exact"/>
              <w:ind w:leftChars="200" w:left="62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ｂ　排水を地下に浸透させる場合は、排水基準（別表第四）の「物質の種類又は項目」の欄に掲げる「カドミウム及びその化合物」から「アンモニア、アンモニウム化合物、亜硝酸化合物及び硝酸化合物」までの物質について検出されないこと、及びそれ以外の物質については許容限度）</w:t>
            </w:r>
          </w:p>
          <w:p w14:paraId="08169BBA" w14:textId="1FD7AF74" w:rsidR="006D6052" w:rsidRPr="00DB61FD" w:rsidRDefault="006D6052" w:rsidP="006D6052">
            <w:pPr>
              <w:widowControl/>
              <w:spacing w:line="220" w:lineRule="exact"/>
              <w:ind w:leftChars="200" w:left="62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ｃ　排水を下水道に排除する場合は、下水道法又は排除する下水道の管理者が定めた物質について、下水道法又は排除する下水道の管理者が定めた値</w:t>
            </w:r>
          </w:p>
          <w:p w14:paraId="536EE2C8" w14:textId="3C1C25F1" w:rsidR="006D6052" w:rsidRPr="00DB61FD" w:rsidRDefault="006D6052" w:rsidP="00FD67BB">
            <w:pPr>
              <w:widowControl/>
              <w:spacing w:line="220" w:lineRule="exact"/>
              <w:rPr>
                <w:rFonts w:ascii="ＭＳ ゴシック" w:eastAsia="ＭＳ ゴシック" w:hAnsi="ＭＳ ゴシック" w:cs="ＭＳ Ｐゴシック"/>
                <w:color w:val="000000"/>
                <w:kern w:val="0"/>
                <w:sz w:val="20"/>
                <w:szCs w:val="20"/>
              </w:rPr>
            </w:pPr>
          </w:p>
        </w:tc>
        <w:tc>
          <w:tcPr>
            <w:tcW w:w="3827" w:type="dxa"/>
            <w:tcBorders>
              <w:top w:val="nil"/>
              <w:left w:val="nil"/>
              <w:bottom w:val="single" w:sz="4" w:space="0" w:color="auto"/>
              <w:right w:val="single" w:sz="8" w:space="0" w:color="auto"/>
            </w:tcBorders>
            <w:shd w:val="clear" w:color="auto" w:fill="auto"/>
            <w:noWrap/>
          </w:tcPr>
          <w:p w14:paraId="3314AF46"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lastRenderedPageBreak/>
              <w:t>□適合：</w:t>
            </w:r>
          </w:p>
          <w:p w14:paraId="3B94CC73" w14:textId="77777777" w:rsidR="00B818D5" w:rsidRPr="00DB61FD" w:rsidRDefault="00B818D5" w:rsidP="00B818D5">
            <w:pPr>
              <w:widowControl/>
              <w:spacing w:line="22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p w14:paraId="33738075" w14:textId="77777777" w:rsidR="00497CBA" w:rsidRPr="00DB61FD" w:rsidRDefault="00497CBA" w:rsidP="00497CBA">
            <w:pPr>
              <w:widowControl/>
              <w:spacing w:line="220" w:lineRule="exact"/>
              <w:rPr>
                <w:rFonts w:ascii="ＭＳ ゴシック" w:eastAsia="ＭＳ ゴシック" w:hAnsi="ＭＳ ゴシック" w:cs="ＭＳ Ｐゴシック"/>
                <w:color w:val="000000"/>
                <w:kern w:val="0"/>
                <w:sz w:val="20"/>
                <w:szCs w:val="20"/>
              </w:rPr>
            </w:pPr>
          </w:p>
          <w:p w14:paraId="7113E197" w14:textId="56741E35" w:rsidR="00497CBA" w:rsidRPr="00DB61FD" w:rsidRDefault="00497CBA" w:rsidP="00497CBA">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イ</w:t>
            </w:r>
          </w:p>
          <w:p w14:paraId="22C25CF0" w14:textId="77777777" w:rsidR="00497CBA" w:rsidRPr="00DB61FD" w:rsidRDefault="00497CBA" w:rsidP="00497CBA">
            <w:pPr>
              <w:widowControl/>
              <w:spacing w:line="220" w:lineRule="exact"/>
              <w:rPr>
                <w:rFonts w:ascii="ＭＳ ゴシック" w:eastAsia="ＭＳ ゴシック" w:hAnsi="ＭＳ ゴシック" w:cs="ＭＳ Ｐゴシック"/>
                <w:color w:val="000000"/>
                <w:kern w:val="0"/>
                <w:sz w:val="20"/>
                <w:szCs w:val="20"/>
              </w:rPr>
            </w:pPr>
          </w:p>
          <w:p w14:paraId="132D7E20" w14:textId="77777777" w:rsidR="00B818D5" w:rsidRPr="00DB61FD" w:rsidRDefault="00B818D5" w:rsidP="00497CBA">
            <w:pPr>
              <w:widowControl/>
              <w:spacing w:line="220" w:lineRule="exact"/>
              <w:rPr>
                <w:rFonts w:ascii="ＭＳ ゴシック" w:eastAsia="ＭＳ ゴシック" w:hAnsi="ＭＳ ゴシック" w:cs="ＭＳ Ｐゴシック"/>
                <w:color w:val="000000"/>
                <w:kern w:val="0"/>
                <w:sz w:val="20"/>
                <w:szCs w:val="20"/>
              </w:rPr>
            </w:pPr>
          </w:p>
          <w:p w14:paraId="7B59E18D" w14:textId="3FB7CD91" w:rsidR="00497CBA" w:rsidRPr="00DB61FD" w:rsidRDefault="00497CBA" w:rsidP="00497CBA">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ロ</w:t>
            </w:r>
          </w:p>
          <w:p w14:paraId="21F2454B" w14:textId="77777777" w:rsidR="00497CBA" w:rsidRPr="00DB61FD" w:rsidRDefault="00497CBA" w:rsidP="00497CBA">
            <w:pPr>
              <w:widowControl/>
              <w:spacing w:line="220" w:lineRule="exact"/>
              <w:rPr>
                <w:rFonts w:ascii="ＭＳ ゴシック" w:eastAsia="ＭＳ ゴシック" w:hAnsi="ＭＳ ゴシック" w:cs="ＭＳ Ｐゴシック"/>
                <w:color w:val="000000"/>
                <w:kern w:val="0"/>
                <w:sz w:val="20"/>
                <w:szCs w:val="20"/>
              </w:rPr>
            </w:pPr>
          </w:p>
          <w:p w14:paraId="2E93D8AC" w14:textId="77777777" w:rsidR="00B818D5" w:rsidRPr="00DB61FD" w:rsidRDefault="00B818D5" w:rsidP="00497CBA">
            <w:pPr>
              <w:widowControl/>
              <w:spacing w:line="220" w:lineRule="exact"/>
              <w:rPr>
                <w:rFonts w:ascii="ＭＳ ゴシック" w:eastAsia="ＭＳ ゴシック" w:hAnsi="ＭＳ ゴシック" w:cs="ＭＳ Ｐゴシック"/>
                <w:color w:val="000000"/>
                <w:kern w:val="0"/>
                <w:sz w:val="20"/>
                <w:szCs w:val="20"/>
              </w:rPr>
            </w:pPr>
          </w:p>
          <w:p w14:paraId="02CE836A" w14:textId="09560640" w:rsidR="00497CBA" w:rsidRPr="00DB61FD" w:rsidRDefault="00497CBA" w:rsidP="00497CBA">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ハ</w:t>
            </w:r>
          </w:p>
          <w:p w14:paraId="5A5EB01C" w14:textId="77777777" w:rsidR="00497CBA" w:rsidRPr="00DB61FD" w:rsidRDefault="00497CBA" w:rsidP="00497CBA">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12ECCB28" w14:textId="77777777" w:rsidR="00B818D5" w:rsidRPr="00DB61FD" w:rsidRDefault="00B818D5" w:rsidP="00497CBA">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p>
          <w:p w14:paraId="7C43F306" w14:textId="213A7FB2" w:rsidR="00497CBA" w:rsidRPr="00DB61FD" w:rsidRDefault="00497CBA" w:rsidP="00497CBA">
            <w:pPr>
              <w:widowControl/>
              <w:spacing w:line="220" w:lineRule="exact"/>
              <w:ind w:left="20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ニ</w:t>
            </w:r>
          </w:p>
          <w:p w14:paraId="49063082" w14:textId="5A8CD403" w:rsidR="00FE4537" w:rsidRPr="00DB61FD" w:rsidRDefault="00FE4537" w:rsidP="00FE4537">
            <w:pPr>
              <w:widowControl/>
              <w:spacing w:line="220" w:lineRule="exact"/>
              <w:ind w:leftChars="100" w:left="41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color w:val="000000"/>
                <w:kern w:val="0"/>
                <w:sz w:val="20"/>
                <w:szCs w:val="20"/>
              </w:rPr>
              <w:t xml:space="preserve">(ｲ)　</w:t>
            </w:r>
            <w:r w:rsidR="00B818D5" w:rsidRPr="00DB61FD">
              <w:rPr>
                <w:rFonts w:ascii="ＭＳ ゴシック" w:eastAsia="ＭＳ ゴシック" w:hAnsi="ＭＳ ゴシック" w:cs="ＭＳ Ｐゴシック"/>
                <w:color w:val="000000"/>
                <w:kern w:val="0"/>
                <w:sz w:val="20"/>
                <w:szCs w:val="20"/>
              </w:rPr>
              <w:t xml:space="preserve"> </w:t>
            </w:r>
          </w:p>
          <w:p w14:paraId="7916F616" w14:textId="77777777" w:rsidR="00FE4537" w:rsidRPr="00DB61FD" w:rsidRDefault="00FE4537" w:rsidP="00FE4537">
            <w:pPr>
              <w:widowControl/>
              <w:spacing w:line="220" w:lineRule="exact"/>
              <w:ind w:leftChars="100" w:left="410" w:hangingChars="100" w:hanging="200"/>
              <w:rPr>
                <w:rFonts w:ascii="ＭＳ ゴシック" w:eastAsia="ＭＳ ゴシック" w:hAnsi="ＭＳ ゴシック" w:cs="ＭＳ Ｐゴシック"/>
                <w:color w:val="000000"/>
                <w:kern w:val="0"/>
                <w:sz w:val="20"/>
                <w:szCs w:val="20"/>
              </w:rPr>
            </w:pPr>
          </w:p>
          <w:p w14:paraId="1393D1BF" w14:textId="7046CFB6" w:rsidR="00072B06" w:rsidRPr="00DB61FD" w:rsidRDefault="00FE4537" w:rsidP="00B818D5">
            <w:pPr>
              <w:widowControl/>
              <w:spacing w:line="220" w:lineRule="exact"/>
              <w:ind w:leftChars="100" w:left="410" w:hangingChars="100" w:hanging="200"/>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color w:val="000000"/>
                <w:kern w:val="0"/>
                <w:sz w:val="20"/>
                <w:szCs w:val="20"/>
              </w:rPr>
              <w:t xml:space="preserve">(ﾛ)　</w:t>
            </w:r>
          </w:p>
          <w:p w14:paraId="0ADE3148" w14:textId="77777777" w:rsidR="00FE4537" w:rsidRPr="00DB61FD" w:rsidRDefault="00FE4537" w:rsidP="00FE4537">
            <w:pPr>
              <w:widowControl/>
              <w:spacing w:line="220" w:lineRule="exact"/>
              <w:rPr>
                <w:rFonts w:ascii="ＭＳ ゴシック" w:eastAsia="ＭＳ ゴシック" w:hAnsi="ＭＳ ゴシック" w:cs="ＭＳ Ｐゴシック"/>
                <w:color w:val="000000"/>
                <w:kern w:val="0"/>
                <w:sz w:val="20"/>
                <w:szCs w:val="20"/>
              </w:rPr>
            </w:pPr>
          </w:p>
          <w:p w14:paraId="0E84358E" w14:textId="77777777" w:rsidR="00FE4537" w:rsidRPr="00DB61FD" w:rsidRDefault="00FE4537" w:rsidP="00FE4537">
            <w:pPr>
              <w:widowControl/>
              <w:spacing w:line="220" w:lineRule="exact"/>
              <w:rPr>
                <w:rFonts w:ascii="ＭＳ ゴシック" w:eastAsia="ＭＳ ゴシック" w:hAnsi="ＭＳ ゴシック" w:cs="ＭＳ Ｐゴシック"/>
                <w:color w:val="000000"/>
                <w:kern w:val="0"/>
                <w:sz w:val="20"/>
                <w:szCs w:val="20"/>
              </w:rPr>
            </w:pPr>
          </w:p>
          <w:p w14:paraId="101EC664" w14:textId="77777777" w:rsidR="00FE4537" w:rsidRPr="00DB61FD" w:rsidRDefault="00FE4537" w:rsidP="00FE4537">
            <w:pPr>
              <w:widowControl/>
              <w:spacing w:line="220" w:lineRule="exact"/>
              <w:rPr>
                <w:rFonts w:ascii="ＭＳ ゴシック" w:eastAsia="ＭＳ ゴシック" w:hAnsi="ＭＳ ゴシック" w:cs="ＭＳ Ｐゴシック"/>
                <w:color w:val="000000"/>
                <w:kern w:val="0"/>
                <w:sz w:val="20"/>
                <w:szCs w:val="20"/>
              </w:rPr>
            </w:pPr>
          </w:p>
          <w:p w14:paraId="5FFF02E6" w14:textId="77777777" w:rsidR="00FE4537" w:rsidRPr="00DB61FD" w:rsidRDefault="00FE4537" w:rsidP="00FE4537">
            <w:pPr>
              <w:widowControl/>
              <w:spacing w:line="220" w:lineRule="exact"/>
              <w:rPr>
                <w:rFonts w:ascii="ＭＳ ゴシック" w:eastAsia="ＭＳ ゴシック" w:hAnsi="ＭＳ 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tcPr>
          <w:p w14:paraId="551F0F24" w14:textId="77777777" w:rsidR="00072B06" w:rsidRPr="00DB61FD" w:rsidRDefault="00072B06" w:rsidP="00FD67BB">
            <w:pPr>
              <w:widowControl/>
              <w:spacing w:line="220" w:lineRule="exact"/>
              <w:rPr>
                <w:rFonts w:ascii="ＭＳ ゴシック" w:eastAsia="ＭＳ ゴシック" w:hAnsi="ＭＳ ゴシック" w:cs="ＭＳ Ｐゴシック"/>
                <w:color w:val="000000"/>
                <w:kern w:val="0"/>
                <w:sz w:val="20"/>
                <w:szCs w:val="20"/>
              </w:rPr>
            </w:pPr>
          </w:p>
        </w:tc>
      </w:tr>
      <w:tr w:rsidR="006D6052" w:rsidRPr="00DB61FD" w14:paraId="1114CA21" w14:textId="77777777" w:rsidTr="00F30945">
        <w:trPr>
          <w:trHeight w:val="260"/>
        </w:trPr>
        <w:tc>
          <w:tcPr>
            <w:tcW w:w="8070"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EC5A207" w14:textId="2D13B632" w:rsidR="006D6052" w:rsidRPr="00DB61FD" w:rsidRDefault="006D6052" w:rsidP="006D6052">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（再生資源物屋外保管事業場の維持管理に関する基準）</w:t>
            </w:r>
          </w:p>
        </w:tc>
        <w:tc>
          <w:tcPr>
            <w:tcW w:w="1559" w:type="dxa"/>
            <w:tcBorders>
              <w:top w:val="nil"/>
              <w:left w:val="nil"/>
              <w:bottom w:val="single" w:sz="4" w:space="0" w:color="auto"/>
              <w:right w:val="single" w:sz="4" w:space="0" w:color="auto"/>
            </w:tcBorders>
            <w:shd w:val="clear" w:color="auto" w:fill="auto"/>
            <w:noWrap/>
            <w:vAlign w:val="center"/>
            <w:hideMark/>
          </w:tcPr>
          <w:p w14:paraId="3EE5CDCB" w14:textId="77777777" w:rsidR="006D6052" w:rsidRPr="00DB61FD" w:rsidRDefault="006D6052" w:rsidP="00064B81">
            <w:pPr>
              <w:widowControl/>
              <w:spacing w:line="220" w:lineRule="exact"/>
              <w:jc w:val="center"/>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 xml:space="preserve">　</w:t>
            </w:r>
          </w:p>
        </w:tc>
      </w:tr>
      <w:tr w:rsidR="00B818D5" w:rsidRPr="00DB61FD" w14:paraId="16FECD8B" w14:textId="77777777" w:rsidTr="002969BC">
        <w:trPr>
          <w:trHeight w:val="93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659AFE3F" w14:textId="312C1D29"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12</w:t>
            </w:r>
          </w:p>
        </w:tc>
        <w:tc>
          <w:tcPr>
            <w:tcW w:w="3742" w:type="dxa"/>
            <w:tcBorders>
              <w:top w:val="nil"/>
              <w:left w:val="nil"/>
              <w:bottom w:val="single" w:sz="4" w:space="0" w:color="auto"/>
              <w:right w:val="single" w:sz="4" w:space="0" w:color="auto"/>
            </w:tcBorders>
            <w:shd w:val="clear" w:color="auto" w:fill="auto"/>
            <w:vAlign w:val="center"/>
            <w:hideMark/>
          </w:tcPr>
          <w:p w14:paraId="105F4509" w14:textId="158C86A0"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標識は、その内容に変更があった場合は、速やかに変更するとともに、常に見やすい状態にしておくこと。</w:t>
            </w:r>
          </w:p>
          <w:p w14:paraId="0618A1D0" w14:textId="64945ED1"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（構造維持管理基準第５条第１号）</w:t>
            </w:r>
          </w:p>
        </w:tc>
        <w:tc>
          <w:tcPr>
            <w:tcW w:w="3827" w:type="dxa"/>
            <w:tcBorders>
              <w:top w:val="nil"/>
              <w:left w:val="nil"/>
              <w:bottom w:val="single" w:sz="4" w:space="0" w:color="auto"/>
              <w:right w:val="single" w:sz="8" w:space="0" w:color="auto"/>
            </w:tcBorders>
            <w:shd w:val="clear" w:color="auto" w:fill="auto"/>
            <w:noWrap/>
            <w:hideMark/>
          </w:tcPr>
          <w:p w14:paraId="5BE2D478"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27FDDE4E"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1462097"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7A0463C1" w14:textId="0A5D1AEC"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1573CFFD" w14:textId="77777777"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B818D5" w:rsidRPr="00DB61FD" w14:paraId="4F67A636" w14:textId="77777777" w:rsidTr="00522B01">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481FFC8D" w14:textId="2B066D91"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13</w:t>
            </w:r>
          </w:p>
        </w:tc>
        <w:tc>
          <w:tcPr>
            <w:tcW w:w="3742" w:type="dxa"/>
            <w:tcBorders>
              <w:top w:val="nil"/>
              <w:left w:val="nil"/>
              <w:bottom w:val="single" w:sz="4" w:space="0" w:color="auto"/>
              <w:right w:val="single" w:sz="4" w:space="0" w:color="auto"/>
            </w:tcBorders>
            <w:shd w:val="clear" w:color="auto" w:fill="auto"/>
            <w:vAlign w:val="center"/>
            <w:hideMark/>
          </w:tcPr>
          <w:p w14:paraId="6D6FE933" w14:textId="6570135C"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門扉にあっては、一日の営業終了後閉鎖し、施錠すること。</w:t>
            </w:r>
          </w:p>
          <w:p w14:paraId="0E2889C3" w14:textId="6D8B554E"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（構造維持管理基準第５条第２号）</w:t>
            </w:r>
          </w:p>
        </w:tc>
        <w:tc>
          <w:tcPr>
            <w:tcW w:w="3827" w:type="dxa"/>
            <w:tcBorders>
              <w:top w:val="nil"/>
              <w:left w:val="nil"/>
              <w:bottom w:val="single" w:sz="4" w:space="0" w:color="auto"/>
              <w:right w:val="single" w:sz="8" w:space="0" w:color="auto"/>
            </w:tcBorders>
            <w:shd w:val="clear" w:color="auto" w:fill="auto"/>
            <w:noWrap/>
            <w:hideMark/>
          </w:tcPr>
          <w:p w14:paraId="4173C338"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1115163C"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7102BBEF"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4439BDD4" w14:textId="10F0AC40"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76344C7F" w14:textId="77777777"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B818D5" w:rsidRPr="00DB61FD" w14:paraId="591D8635" w14:textId="77777777" w:rsidTr="00964B9D">
        <w:trPr>
          <w:trHeight w:val="96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56604C0B" w14:textId="7A3EA8B4"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14</w:t>
            </w:r>
          </w:p>
        </w:tc>
        <w:tc>
          <w:tcPr>
            <w:tcW w:w="3742" w:type="dxa"/>
            <w:tcBorders>
              <w:top w:val="nil"/>
              <w:left w:val="nil"/>
              <w:bottom w:val="single" w:sz="4" w:space="0" w:color="auto"/>
              <w:right w:val="single" w:sz="4" w:space="0" w:color="auto"/>
            </w:tcBorders>
            <w:shd w:val="clear" w:color="auto" w:fill="auto"/>
            <w:vAlign w:val="center"/>
            <w:hideMark/>
          </w:tcPr>
          <w:p w14:paraId="0C94EF49" w14:textId="77777777"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油水分離装置、消火設備等及び排水処理設備の機能の状態を定期的に点検し、異常を認めた場合には、速やかに必要な措置を講ずること。</w:t>
            </w:r>
          </w:p>
          <w:p w14:paraId="47522773" w14:textId="43D5C04A"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（構造維持管理基準第５条第３号）</w:t>
            </w:r>
          </w:p>
        </w:tc>
        <w:tc>
          <w:tcPr>
            <w:tcW w:w="3827" w:type="dxa"/>
            <w:tcBorders>
              <w:top w:val="nil"/>
              <w:left w:val="nil"/>
              <w:bottom w:val="single" w:sz="4" w:space="0" w:color="auto"/>
              <w:right w:val="single" w:sz="8" w:space="0" w:color="auto"/>
            </w:tcBorders>
            <w:shd w:val="clear" w:color="auto" w:fill="auto"/>
            <w:noWrap/>
            <w:hideMark/>
          </w:tcPr>
          <w:p w14:paraId="4E18C8B1"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27D80F69"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6D3F235"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35C03E5F" w14:textId="2BFFA489"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2B2582F4" w14:textId="77777777"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B818D5" w:rsidRPr="00DB61FD" w14:paraId="67CFF8AC" w14:textId="77777777" w:rsidTr="007D77FC">
        <w:trPr>
          <w:trHeight w:val="96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5CB2889A" w14:textId="501C1846"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15</w:t>
            </w:r>
          </w:p>
        </w:tc>
        <w:tc>
          <w:tcPr>
            <w:tcW w:w="3742" w:type="dxa"/>
            <w:tcBorders>
              <w:top w:val="nil"/>
              <w:left w:val="nil"/>
              <w:bottom w:val="single" w:sz="4" w:space="0" w:color="auto"/>
              <w:right w:val="single" w:sz="4" w:space="0" w:color="auto"/>
            </w:tcBorders>
            <w:shd w:val="clear" w:color="auto" w:fill="auto"/>
            <w:vAlign w:val="center"/>
            <w:hideMark/>
          </w:tcPr>
          <w:p w14:paraId="1C26E119" w14:textId="6C46537D"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（フロン類が含まれている再生資源物の屋外保管等を行う場合、）当該フロン類を大気中に発散させないこと。</w:t>
            </w:r>
          </w:p>
          <w:p w14:paraId="482F649F" w14:textId="61A50BCD"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（構造維持管理基準第５条第４号）</w:t>
            </w:r>
          </w:p>
        </w:tc>
        <w:tc>
          <w:tcPr>
            <w:tcW w:w="3827" w:type="dxa"/>
            <w:tcBorders>
              <w:top w:val="nil"/>
              <w:left w:val="nil"/>
              <w:bottom w:val="single" w:sz="4" w:space="0" w:color="auto"/>
              <w:right w:val="single" w:sz="8" w:space="0" w:color="auto"/>
            </w:tcBorders>
            <w:shd w:val="clear" w:color="auto" w:fill="auto"/>
            <w:noWrap/>
            <w:hideMark/>
          </w:tcPr>
          <w:p w14:paraId="350A937E"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71C91665"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4A6D27C9"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D33F815" w14:textId="589C370A"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2DC1330B" w14:textId="3CF7357C"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8C7551" w:rsidRPr="00DB61FD" w14:paraId="0DFE8A21" w14:textId="77777777" w:rsidTr="00F30945">
        <w:trPr>
          <w:trHeight w:val="260"/>
        </w:trPr>
        <w:tc>
          <w:tcPr>
            <w:tcW w:w="4243" w:type="dxa"/>
            <w:gridSpan w:val="2"/>
            <w:tcBorders>
              <w:top w:val="single" w:sz="4" w:space="0" w:color="auto"/>
              <w:left w:val="single" w:sz="8" w:space="0" w:color="auto"/>
              <w:bottom w:val="single" w:sz="4" w:space="0" w:color="auto"/>
              <w:right w:val="nil"/>
            </w:tcBorders>
            <w:shd w:val="clear" w:color="auto" w:fill="auto"/>
            <w:noWrap/>
            <w:vAlign w:val="center"/>
            <w:hideMark/>
          </w:tcPr>
          <w:p w14:paraId="0C43EE30" w14:textId="259DAD72" w:rsidR="008C7551" w:rsidRPr="00DB61FD" w:rsidRDefault="00AF0B92" w:rsidP="00064B81">
            <w:pPr>
              <w:widowControl/>
              <w:spacing w:line="220" w:lineRule="exact"/>
              <w:jc w:val="left"/>
              <w:rPr>
                <w:rFonts w:ascii="ＭＳ ゴシック" w:eastAsia="ＭＳ ゴシック" w:hAnsi="ＭＳ ゴシック" w:cs="ＭＳ Ｐゴシック"/>
                <w:b/>
                <w:bCs/>
                <w:color w:val="000000"/>
                <w:kern w:val="0"/>
                <w:sz w:val="20"/>
                <w:szCs w:val="20"/>
              </w:rPr>
            </w:pPr>
            <w:r w:rsidRPr="00DB61FD">
              <w:rPr>
                <w:rFonts w:ascii="ＭＳ ゴシック" w:eastAsia="ＭＳ ゴシック" w:hAnsi="ＭＳ ゴシック" w:cs="ＭＳ Ｐゴシック" w:hint="eastAsia"/>
                <w:b/>
                <w:bCs/>
                <w:color w:val="000000"/>
                <w:kern w:val="0"/>
                <w:sz w:val="20"/>
                <w:szCs w:val="20"/>
              </w:rPr>
              <w:t>（</w:t>
            </w:r>
            <w:r w:rsidR="00E0428D" w:rsidRPr="00DB61FD">
              <w:rPr>
                <w:rFonts w:ascii="ＭＳ ゴシック" w:eastAsia="ＭＳ ゴシック" w:hAnsi="ＭＳ ゴシック" w:cs="ＭＳ Ｐゴシック" w:hint="eastAsia"/>
                <w:b/>
                <w:bCs/>
                <w:color w:val="000000"/>
                <w:kern w:val="0"/>
                <w:sz w:val="20"/>
                <w:szCs w:val="20"/>
              </w:rPr>
              <w:t>営業時間</w:t>
            </w:r>
            <w:r w:rsidRPr="00DB61FD">
              <w:rPr>
                <w:rFonts w:ascii="ＭＳ ゴシック" w:eastAsia="ＭＳ ゴシック" w:hAnsi="ＭＳ ゴシック" w:cs="ＭＳ Ｐゴシック" w:hint="eastAsia"/>
                <w:b/>
                <w:bCs/>
                <w:color w:val="000000"/>
                <w:kern w:val="0"/>
                <w:sz w:val="20"/>
                <w:szCs w:val="20"/>
              </w:rPr>
              <w:t>）</w:t>
            </w:r>
          </w:p>
        </w:tc>
        <w:tc>
          <w:tcPr>
            <w:tcW w:w="3827" w:type="dxa"/>
            <w:tcBorders>
              <w:top w:val="nil"/>
              <w:left w:val="nil"/>
              <w:bottom w:val="single" w:sz="4" w:space="0" w:color="auto"/>
              <w:right w:val="single" w:sz="8" w:space="0" w:color="auto"/>
            </w:tcBorders>
            <w:shd w:val="clear" w:color="auto" w:fill="auto"/>
            <w:noWrap/>
            <w:vAlign w:val="center"/>
            <w:hideMark/>
          </w:tcPr>
          <w:p w14:paraId="2515712B" w14:textId="77777777" w:rsidR="008C7551" w:rsidRPr="00DB61FD" w:rsidRDefault="008C7551" w:rsidP="00064B81">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2A34E45" w14:textId="77777777" w:rsidR="008C7551" w:rsidRPr="00DB61FD" w:rsidRDefault="008C7551" w:rsidP="00064B81">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B818D5" w:rsidRPr="00DB61FD" w14:paraId="7FF156A1" w14:textId="77777777" w:rsidTr="00FF4C93">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hideMark/>
          </w:tcPr>
          <w:p w14:paraId="7905DE64" w14:textId="7F70C892"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16</w:t>
            </w:r>
          </w:p>
        </w:tc>
        <w:tc>
          <w:tcPr>
            <w:tcW w:w="3742" w:type="dxa"/>
            <w:tcBorders>
              <w:top w:val="nil"/>
              <w:left w:val="nil"/>
              <w:bottom w:val="single" w:sz="4" w:space="0" w:color="auto"/>
              <w:right w:val="single" w:sz="4" w:space="0" w:color="auto"/>
            </w:tcBorders>
            <w:shd w:val="clear" w:color="auto" w:fill="auto"/>
            <w:vAlign w:val="center"/>
            <w:hideMark/>
          </w:tcPr>
          <w:p w14:paraId="2FC73C69" w14:textId="572235DE" w:rsidR="00B818D5" w:rsidRPr="00DB61FD" w:rsidRDefault="00B818D5" w:rsidP="00B818D5">
            <w:pPr>
              <w:widowControl/>
              <w:spacing w:line="220" w:lineRule="exact"/>
              <w:jc w:val="lef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営業時間について、原則として午後９時から翌日午前６時までの間は行わないこと。</w:t>
            </w:r>
          </w:p>
          <w:p w14:paraId="71318A53" w14:textId="09656283" w:rsidR="00B818D5" w:rsidRPr="00DB61FD" w:rsidRDefault="00B818D5" w:rsidP="00B818D5">
            <w:pPr>
              <w:widowControl/>
              <w:spacing w:line="220" w:lineRule="exact"/>
              <w:jc w:val="lef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（構造維持管理基準第６条第１号）</w:t>
            </w:r>
          </w:p>
        </w:tc>
        <w:tc>
          <w:tcPr>
            <w:tcW w:w="3827" w:type="dxa"/>
            <w:tcBorders>
              <w:top w:val="nil"/>
              <w:left w:val="nil"/>
              <w:bottom w:val="single" w:sz="4" w:space="0" w:color="auto"/>
              <w:right w:val="single" w:sz="8" w:space="0" w:color="auto"/>
            </w:tcBorders>
            <w:shd w:val="clear" w:color="auto" w:fill="auto"/>
            <w:noWrap/>
            <w:hideMark/>
          </w:tcPr>
          <w:p w14:paraId="637697A5"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57A46D95"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A0CC265"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149496DA" w14:textId="368A91A8"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236BF70C" w14:textId="77777777"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r w:rsidR="00B818D5" w:rsidRPr="00DB61FD" w14:paraId="1BF31240" w14:textId="77777777" w:rsidTr="00F344AA">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3AC016FC" w14:textId="1180F151"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17</w:t>
            </w:r>
          </w:p>
        </w:tc>
        <w:tc>
          <w:tcPr>
            <w:tcW w:w="3742" w:type="dxa"/>
            <w:tcBorders>
              <w:top w:val="nil"/>
              <w:left w:val="nil"/>
              <w:bottom w:val="single" w:sz="4" w:space="0" w:color="auto"/>
              <w:right w:val="single" w:sz="4" w:space="0" w:color="auto"/>
            </w:tcBorders>
            <w:shd w:val="clear" w:color="auto" w:fill="auto"/>
            <w:vAlign w:val="center"/>
          </w:tcPr>
          <w:p w14:paraId="1AB66CF8" w14:textId="567976F0" w:rsidR="00B818D5" w:rsidRPr="00DB61FD" w:rsidRDefault="00B818D5" w:rsidP="00B818D5">
            <w:pPr>
              <w:widowControl/>
              <w:spacing w:line="220" w:lineRule="exact"/>
              <w:jc w:val="lef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営業時間について、原則として一日あたり１０時間を超えて行わないこと。</w:t>
            </w:r>
          </w:p>
          <w:p w14:paraId="763E91B8" w14:textId="637F36F1" w:rsidR="00B818D5" w:rsidRPr="00DB61FD" w:rsidRDefault="00B818D5" w:rsidP="00B818D5">
            <w:pPr>
              <w:widowControl/>
              <w:spacing w:line="220" w:lineRule="exact"/>
              <w:jc w:val="lef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（構造維持管理基準第６条第２号）</w:t>
            </w:r>
          </w:p>
        </w:tc>
        <w:tc>
          <w:tcPr>
            <w:tcW w:w="3827" w:type="dxa"/>
            <w:tcBorders>
              <w:top w:val="nil"/>
              <w:left w:val="nil"/>
              <w:bottom w:val="single" w:sz="4" w:space="0" w:color="auto"/>
              <w:right w:val="single" w:sz="8" w:space="0" w:color="auto"/>
            </w:tcBorders>
            <w:shd w:val="clear" w:color="auto" w:fill="auto"/>
            <w:noWrap/>
          </w:tcPr>
          <w:p w14:paraId="7BD6F056"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7FCF020F"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438EEC2A"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9692752" w14:textId="5D06E4B1"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tcPr>
          <w:p w14:paraId="321648C9" w14:textId="77777777"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p>
        </w:tc>
      </w:tr>
      <w:tr w:rsidR="00B818D5" w:rsidRPr="00DB61FD" w14:paraId="695F3F64" w14:textId="77777777" w:rsidTr="00904208">
        <w:trPr>
          <w:trHeight w:val="800"/>
        </w:trPr>
        <w:tc>
          <w:tcPr>
            <w:tcW w:w="501" w:type="dxa"/>
            <w:tcBorders>
              <w:top w:val="nil"/>
              <w:left w:val="single" w:sz="8" w:space="0" w:color="auto"/>
              <w:bottom w:val="single" w:sz="4" w:space="0" w:color="auto"/>
              <w:right w:val="single" w:sz="4" w:space="0" w:color="auto"/>
            </w:tcBorders>
            <w:shd w:val="clear" w:color="auto" w:fill="auto"/>
            <w:noWrap/>
            <w:vAlign w:val="center"/>
          </w:tcPr>
          <w:p w14:paraId="5535F9EB" w14:textId="226B9504" w:rsidR="00B818D5" w:rsidRPr="00DB61FD" w:rsidRDefault="00B818D5" w:rsidP="00B818D5">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18</w:t>
            </w:r>
          </w:p>
        </w:tc>
        <w:tc>
          <w:tcPr>
            <w:tcW w:w="3742" w:type="dxa"/>
            <w:tcBorders>
              <w:top w:val="nil"/>
              <w:left w:val="nil"/>
              <w:bottom w:val="single" w:sz="4" w:space="0" w:color="auto"/>
              <w:right w:val="single" w:sz="4" w:space="0" w:color="auto"/>
            </w:tcBorders>
            <w:shd w:val="clear" w:color="auto" w:fill="auto"/>
            <w:vAlign w:val="center"/>
          </w:tcPr>
          <w:p w14:paraId="12C19F9D" w14:textId="5CF30D75" w:rsidR="00B818D5" w:rsidRPr="00DB61FD" w:rsidRDefault="00B818D5" w:rsidP="00B818D5">
            <w:pPr>
              <w:widowControl/>
              <w:spacing w:line="220" w:lineRule="exact"/>
              <w:jc w:val="lef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営業時間について、原則として連続して六日を超えて行わないこと。</w:t>
            </w:r>
            <w:r w:rsidRPr="00DB61FD">
              <w:rPr>
                <w:rFonts w:ascii="ＭＳ ゴシック" w:eastAsia="ＭＳ ゴシック" w:hAnsi="ＭＳ ゴシック" w:cs="ＭＳ Ｐゴシック" w:hint="eastAsia"/>
                <w:color w:val="000000" w:themeColor="text1"/>
                <w:kern w:val="0"/>
                <w:sz w:val="20"/>
                <w:szCs w:val="20"/>
              </w:rPr>
              <w:br/>
              <w:t>（構造維持管理基準第６条第３号）</w:t>
            </w:r>
          </w:p>
        </w:tc>
        <w:tc>
          <w:tcPr>
            <w:tcW w:w="3827" w:type="dxa"/>
            <w:tcBorders>
              <w:top w:val="nil"/>
              <w:left w:val="nil"/>
              <w:bottom w:val="single" w:sz="4" w:space="0" w:color="auto"/>
              <w:right w:val="single" w:sz="8" w:space="0" w:color="auto"/>
            </w:tcBorders>
            <w:shd w:val="clear" w:color="auto" w:fill="auto"/>
            <w:noWrap/>
          </w:tcPr>
          <w:p w14:paraId="743F2CDB"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36A8B64F"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0166CC25"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29150B73" w14:textId="5FB259F1"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tcPr>
          <w:p w14:paraId="27650435" w14:textId="77777777" w:rsidR="00B818D5"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p>
        </w:tc>
      </w:tr>
      <w:tr w:rsidR="00937283" w:rsidRPr="00DB61FD" w14:paraId="6ED7D750" w14:textId="77777777" w:rsidTr="00F30945">
        <w:trPr>
          <w:trHeight w:val="800"/>
        </w:trPr>
        <w:tc>
          <w:tcPr>
            <w:tcW w:w="501" w:type="dxa"/>
            <w:tcBorders>
              <w:top w:val="nil"/>
              <w:left w:val="single" w:sz="8" w:space="0" w:color="auto"/>
              <w:bottom w:val="single" w:sz="8" w:space="0" w:color="auto"/>
              <w:right w:val="single" w:sz="4" w:space="0" w:color="auto"/>
            </w:tcBorders>
            <w:shd w:val="clear" w:color="auto" w:fill="auto"/>
            <w:noWrap/>
            <w:vAlign w:val="center"/>
            <w:hideMark/>
          </w:tcPr>
          <w:p w14:paraId="6DE1806D" w14:textId="43E73245" w:rsidR="00937283" w:rsidRPr="00DB61FD" w:rsidRDefault="00937283" w:rsidP="00937283">
            <w:pPr>
              <w:widowControl/>
              <w:spacing w:line="220" w:lineRule="exact"/>
              <w:jc w:val="righ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19</w:t>
            </w:r>
          </w:p>
        </w:tc>
        <w:tc>
          <w:tcPr>
            <w:tcW w:w="3742" w:type="dxa"/>
            <w:tcBorders>
              <w:top w:val="nil"/>
              <w:left w:val="nil"/>
              <w:bottom w:val="single" w:sz="8" w:space="0" w:color="auto"/>
              <w:right w:val="single" w:sz="4" w:space="0" w:color="auto"/>
            </w:tcBorders>
            <w:shd w:val="clear" w:color="auto" w:fill="auto"/>
            <w:vAlign w:val="center"/>
            <w:hideMark/>
          </w:tcPr>
          <w:p w14:paraId="7F08C696" w14:textId="33265CB4" w:rsidR="00937283" w:rsidRPr="00DB61FD" w:rsidRDefault="00937283" w:rsidP="00937283">
            <w:pPr>
              <w:widowControl/>
              <w:spacing w:line="220" w:lineRule="exact"/>
              <w:jc w:val="lef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営業時間について、原則として日曜日その他の休日には行わないこと。</w:t>
            </w:r>
            <w:r w:rsidRPr="00DB61FD">
              <w:rPr>
                <w:rFonts w:ascii="ＭＳ ゴシック" w:eastAsia="ＭＳ ゴシック" w:hAnsi="ＭＳ ゴシック" w:cs="ＭＳ Ｐゴシック" w:hint="eastAsia"/>
                <w:color w:val="000000" w:themeColor="text1"/>
                <w:kern w:val="0"/>
                <w:sz w:val="20"/>
                <w:szCs w:val="20"/>
              </w:rPr>
              <w:br/>
              <w:t>（構造維持管理基準第６条第４号）</w:t>
            </w:r>
          </w:p>
        </w:tc>
        <w:tc>
          <w:tcPr>
            <w:tcW w:w="3827" w:type="dxa"/>
            <w:tcBorders>
              <w:top w:val="nil"/>
              <w:left w:val="nil"/>
              <w:bottom w:val="single" w:sz="8" w:space="0" w:color="auto"/>
              <w:right w:val="single" w:sz="8" w:space="0" w:color="auto"/>
            </w:tcBorders>
            <w:shd w:val="clear" w:color="auto" w:fill="auto"/>
            <w:noWrap/>
            <w:vAlign w:val="center"/>
            <w:hideMark/>
          </w:tcPr>
          <w:p w14:paraId="2446CECC"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r w:rsidRPr="00DB61FD">
              <w:rPr>
                <w:rFonts w:ascii="ＭＳ ゴシック" w:eastAsia="ＭＳ ゴシック" w:hAnsi="ＭＳ ゴシック" w:cs="ＭＳ Ｐゴシック" w:hint="eastAsia"/>
                <w:color w:val="000000" w:themeColor="text1"/>
                <w:kern w:val="0"/>
                <w:sz w:val="20"/>
                <w:szCs w:val="20"/>
              </w:rPr>
              <w:t>□適合：</w:t>
            </w:r>
          </w:p>
          <w:p w14:paraId="4B781C1C"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59DB3A42" w14:textId="77777777" w:rsidR="00B818D5" w:rsidRPr="00DB61FD" w:rsidRDefault="00B818D5" w:rsidP="00B818D5">
            <w:pPr>
              <w:widowControl/>
              <w:snapToGrid w:val="0"/>
              <w:spacing w:line="240" w:lineRule="exact"/>
              <w:rPr>
                <w:rFonts w:ascii="ＭＳ ゴシック" w:eastAsia="ＭＳ ゴシック" w:hAnsi="ＭＳ ゴシック" w:cs="ＭＳ Ｐゴシック"/>
                <w:color w:val="000000" w:themeColor="text1"/>
                <w:kern w:val="0"/>
                <w:sz w:val="20"/>
                <w:szCs w:val="20"/>
              </w:rPr>
            </w:pPr>
          </w:p>
          <w:p w14:paraId="0EB76567" w14:textId="4A56D8E2" w:rsidR="00937283" w:rsidRPr="00DB61FD" w:rsidRDefault="00B818D5" w:rsidP="00B818D5">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themeColor="text1"/>
                <w:kern w:val="0"/>
                <w:sz w:val="20"/>
                <w:szCs w:val="20"/>
              </w:rPr>
              <w:t>□不適合：</w:t>
            </w:r>
          </w:p>
        </w:tc>
        <w:tc>
          <w:tcPr>
            <w:tcW w:w="1559" w:type="dxa"/>
            <w:tcBorders>
              <w:top w:val="nil"/>
              <w:left w:val="nil"/>
              <w:bottom w:val="single" w:sz="4" w:space="0" w:color="auto"/>
              <w:right w:val="single" w:sz="4" w:space="0" w:color="auto"/>
            </w:tcBorders>
            <w:shd w:val="clear" w:color="auto" w:fill="auto"/>
            <w:noWrap/>
            <w:vAlign w:val="center"/>
            <w:hideMark/>
          </w:tcPr>
          <w:p w14:paraId="2CB9CC1A" w14:textId="77777777" w:rsidR="00937283" w:rsidRPr="00DB61FD" w:rsidRDefault="00937283" w:rsidP="00937283">
            <w:pPr>
              <w:widowControl/>
              <w:spacing w:line="220" w:lineRule="exact"/>
              <w:jc w:val="left"/>
              <w:rPr>
                <w:rFonts w:ascii="ＭＳ ゴシック" w:eastAsia="ＭＳ ゴシック" w:hAnsi="ＭＳ ゴシック" w:cs="ＭＳ Ｐゴシック"/>
                <w:color w:val="000000"/>
                <w:kern w:val="0"/>
                <w:sz w:val="20"/>
                <w:szCs w:val="20"/>
              </w:rPr>
            </w:pPr>
            <w:r w:rsidRPr="00DB61FD">
              <w:rPr>
                <w:rFonts w:ascii="ＭＳ ゴシック" w:eastAsia="ＭＳ ゴシック" w:hAnsi="ＭＳ ゴシック" w:cs="ＭＳ Ｐゴシック" w:hint="eastAsia"/>
                <w:color w:val="000000"/>
                <w:kern w:val="0"/>
                <w:sz w:val="20"/>
                <w:szCs w:val="20"/>
              </w:rPr>
              <w:t xml:space="preserve">　</w:t>
            </w:r>
          </w:p>
        </w:tc>
      </w:tr>
    </w:tbl>
    <w:p w14:paraId="7EDB83C5" w14:textId="77777777" w:rsidR="00937283" w:rsidRPr="00DB61FD" w:rsidRDefault="00937283">
      <w:pPr>
        <w:rPr>
          <w:rFonts w:ascii="ＭＳ ゴシック" w:eastAsia="ＭＳ ゴシック" w:hAnsi="ＭＳ ゴシック"/>
        </w:rPr>
      </w:pPr>
    </w:p>
    <w:sectPr w:rsidR="00937283" w:rsidRPr="00DB61FD" w:rsidSect="00655C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18B9" w14:textId="77777777" w:rsidR="004615A3" w:rsidRDefault="004615A3" w:rsidP="004615A3">
      <w:r>
        <w:separator/>
      </w:r>
    </w:p>
  </w:endnote>
  <w:endnote w:type="continuationSeparator" w:id="0">
    <w:p w14:paraId="2C4F510A" w14:textId="77777777" w:rsidR="004615A3" w:rsidRDefault="004615A3" w:rsidP="0046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A3E8" w14:textId="77777777" w:rsidR="004615A3" w:rsidRDefault="004615A3" w:rsidP="004615A3">
      <w:r>
        <w:separator/>
      </w:r>
    </w:p>
  </w:footnote>
  <w:footnote w:type="continuationSeparator" w:id="0">
    <w:p w14:paraId="2A86EFE6" w14:textId="77777777" w:rsidR="004615A3" w:rsidRDefault="004615A3" w:rsidP="00461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74"/>
    <w:rsid w:val="00062C55"/>
    <w:rsid w:val="0006398D"/>
    <w:rsid w:val="00072B06"/>
    <w:rsid w:val="000A7601"/>
    <w:rsid w:val="00106C59"/>
    <w:rsid w:val="00180CFE"/>
    <w:rsid w:val="001A53D8"/>
    <w:rsid w:val="0026211C"/>
    <w:rsid w:val="002A1BA4"/>
    <w:rsid w:val="002B2715"/>
    <w:rsid w:val="002F703A"/>
    <w:rsid w:val="003142C9"/>
    <w:rsid w:val="0033228C"/>
    <w:rsid w:val="003421C7"/>
    <w:rsid w:val="00385A00"/>
    <w:rsid w:val="003D3BD7"/>
    <w:rsid w:val="003E0F3D"/>
    <w:rsid w:val="003F7B9A"/>
    <w:rsid w:val="004615A3"/>
    <w:rsid w:val="00497B69"/>
    <w:rsid w:val="00497CBA"/>
    <w:rsid w:val="004A09EF"/>
    <w:rsid w:val="004B03B2"/>
    <w:rsid w:val="00535F33"/>
    <w:rsid w:val="00592E33"/>
    <w:rsid w:val="005B4A78"/>
    <w:rsid w:val="005D0B74"/>
    <w:rsid w:val="00624343"/>
    <w:rsid w:val="00631CF3"/>
    <w:rsid w:val="00655CBD"/>
    <w:rsid w:val="006612F6"/>
    <w:rsid w:val="00692F76"/>
    <w:rsid w:val="00696ADC"/>
    <w:rsid w:val="006B3335"/>
    <w:rsid w:val="006D6052"/>
    <w:rsid w:val="006E008A"/>
    <w:rsid w:val="00731542"/>
    <w:rsid w:val="007902B0"/>
    <w:rsid w:val="007D2165"/>
    <w:rsid w:val="007F0EE6"/>
    <w:rsid w:val="0083562D"/>
    <w:rsid w:val="008531D5"/>
    <w:rsid w:val="008A6B82"/>
    <w:rsid w:val="008C7551"/>
    <w:rsid w:val="00903593"/>
    <w:rsid w:val="00911457"/>
    <w:rsid w:val="00912AF1"/>
    <w:rsid w:val="00937283"/>
    <w:rsid w:val="00965496"/>
    <w:rsid w:val="00983ECF"/>
    <w:rsid w:val="009F4DDA"/>
    <w:rsid w:val="00A85D48"/>
    <w:rsid w:val="00A94724"/>
    <w:rsid w:val="00AF0B92"/>
    <w:rsid w:val="00B27AE7"/>
    <w:rsid w:val="00B473C1"/>
    <w:rsid w:val="00B818D5"/>
    <w:rsid w:val="00B87C97"/>
    <w:rsid w:val="00B95AB6"/>
    <w:rsid w:val="00BB06A8"/>
    <w:rsid w:val="00C44769"/>
    <w:rsid w:val="00D069BA"/>
    <w:rsid w:val="00D319A0"/>
    <w:rsid w:val="00DB61FD"/>
    <w:rsid w:val="00E0428D"/>
    <w:rsid w:val="00E4327D"/>
    <w:rsid w:val="00E44974"/>
    <w:rsid w:val="00E5118F"/>
    <w:rsid w:val="00E744CE"/>
    <w:rsid w:val="00EF2538"/>
    <w:rsid w:val="00F30945"/>
    <w:rsid w:val="00F453B5"/>
    <w:rsid w:val="00F837C1"/>
    <w:rsid w:val="00F90DF5"/>
    <w:rsid w:val="00F97DB2"/>
    <w:rsid w:val="00FD67BB"/>
    <w:rsid w:val="00FE4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972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0B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0B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0B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0B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0B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0B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0B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0B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0B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0B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0B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0B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0B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0B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0B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0B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0B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0B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0B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0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B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0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B74"/>
    <w:pPr>
      <w:spacing w:before="160" w:after="160"/>
      <w:jc w:val="center"/>
    </w:pPr>
    <w:rPr>
      <w:i/>
      <w:iCs/>
      <w:color w:val="404040" w:themeColor="text1" w:themeTint="BF"/>
    </w:rPr>
  </w:style>
  <w:style w:type="character" w:customStyle="1" w:styleId="a8">
    <w:name w:val="引用文 (文字)"/>
    <w:basedOn w:val="a0"/>
    <w:link w:val="a7"/>
    <w:uiPriority w:val="29"/>
    <w:rsid w:val="005D0B74"/>
    <w:rPr>
      <w:i/>
      <w:iCs/>
      <w:color w:val="404040" w:themeColor="text1" w:themeTint="BF"/>
    </w:rPr>
  </w:style>
  <w:style w:type="paragraph" w:styleId="a9">
    <w:name w:val="List Paragraph"/>
    <w:basedOn w:val="a"/>
    <w:uiPriority w:val="34"/>
    <w:qFormat/>
    <w:rsid w:val="005D0B74"/>
    <w:pPr>
      <w:ind w:left="720"/>
      <w:contextualSpacing/>
    </w:pPr>
  </w:style>
  <w:style w:type="character" w:styleId="21">
    <w:name w:val="Intense Emphasis"/>
    <w:basedOn w:val="a0"/>
    <w:uiPriority w:val="21"/>
    <w:qFormat/>
    <w:rsid w:val="005D0B74"/>
    <w:rPr>
      <w:i/>
      <w:iCs/>
      <w:color w:val="0F4761" w:themeColor="accent1" w:themeShade="BF"/>
    </w:rPr>
  </w:style>
  <w:style w:type="paragraph" w:styleId="22">
    <w:name w:val="Intense Quote"/>
    <w:basedOn w:val="a"/>
    <w:next w:val="a"/>
    <w:link w:val="23"/>
    <w:uiPriority w:val="30"/>
    <w:qFormat/>
    <w:rsid w:val="005D0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0B74"/>
    <w:rPr>
      <w:i/>
      <w:iCs/>
      <w:color w:val="0F4761" w:themeColor="accent1" w:themeShade="BF"/>
    </w:rPr>
  </w:style>
  <w:style w:type="character" w:styleId="24">
    <w:name w:val="Intense Reference"/>
    <w:basedOn w:val="a0"/>
    <w:uiPriority w:val="32"/>
    <w:qFormat/>
    <w:rsid w:val="005D0B74"/>
    <w:rPr>
      <w:b/>
      <w:bCs/>
      <w:smallCaps/>
      <w:color w:val="0F4761" w:themeColor="accent1" w:themeShade="BF"/>
      <w:spacing w:val="5"/>
    </w:rPr>
  </w:style>
  <w:style w:type="table" w:styleId="aa">
    <w:name w:val="Table Grid"/>
    <w:basedOn w:val="a1"/>
    <w:uiPriority w:val="39"/>
    <w:rsid w:val="005D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473C1"/>
    <w:rPr>
      <w:sz w:val="18"/>
      <w:szCs w:val="18"/>
    </w:rPr>
  </w:style>
  <w:style w:type="paragraph" w:styleId="ac">
    <w:name w:val="annotation text"/>
    <w:basedOn w:val="a"/>
    <w:link w:val="ad"/>
    <w:uiPriority w:val="99"/>
    <w:unhideWhenUsed/>
    <w:rsid w:val="00B473C1"/>
    <w:pPr>
      <w:jc w:val="left"/>
    </w:pPr>
  </w:style>
  <w:style w:type="character" w:customStyle="1" w:styleId="ad">
    <w:name w:val="コメント文字列 (文字)"/>
    <w:basedOn w:val="a0"/>
    <w:link w:val="ac"/>
    <w:uiPriority w:val="99"/>
    <w:rsid w:val="00B473C1"/>
  </w:style>
  <w:style w:type="paragraph" w:styleId="ae">
    <w:name w:val="annotation subject"/>
    <w:basedOn w:val="ac"/>
    <w:next w:val="ac"/>
    <w:link w:val="af"/>
    <w:uiPriority w:val="99"/>
    <w:semiHidden/>
    <w:unhideWhenUsed/>
    <w:rsid w:val="00B473C1"/>
    <w:rPr>
      <w:b/>
      <w:bCs/>
    </w:rPr>
  </w:style>
  <w:style w:type="character" w:customStyle="1" w:styleId="af">
    <w:name w:val="コメント内容 (文字)"/>
    <w:basedOn w:val="ad"/>
    <w:link w:val="ae"/>
    <w:uiPriority w:val="99"/>
    <w:semiHidden/>
    <w:rsid w:val="00B473C1"/>
    <w:rPr>
      <w:b/>
      <w:bCs/>
    </w:rPr>
  </w:style>
  <w:style w:type="paragraph" w:styleId="af0">
    <w:name w:val="header"/>
    <w:basedOn w:val="a"/>
    <w:link w:val="af1"/>
    <w:uiPriority w:val="99"/>
    <w:unhideWhenUsed/>
    <w:rsid w:val="004615A3"/>
    <w:pPr>
      <w:tabs>
        <w:tab w:val="center" w:pos="4252"/>
        <w:tab w:val="right" w:pos="8504"/>
      </w:tabs>
      <w:snapToGrid w:val="0"/>
    </w:pPr>
  </w:style>
  <w:style w:type="character" w:customStyle="1" w:styleId="af1">
    <w:name w:val="ヘッダー (文字)"/>
    <w:basedOn w:val="a0"/>
    <w:link w:val="af0"/>
    <w:uiPriority w:val="99"/>
    <w:rsid w:val="004615A3"/>
  </w:style>
  <w:style w:type="paragraph" w:styleId="af2">
    <w:name w:val="footer"/>
    <w:basedOn w:val="a"/>
    <w:link w:val="af3"/>
    <w:uiPriority w:val="99"/>
    <w:unhideWhenUsed/>
    <w:rsid w:val="004615A3"/>
    <w:pPr>
      <w:tabs>
        <w:tab w:val="center" w:pos="4252"/>
        <w:tab w:val="right" w:pos="8504"/>
      </w:tabs>
      <w:snapToGrid w:val="0"/>
    </w:pPr>
  </w:style>
  <w:style w:type="character" w:customStyle="1" w:styleId="af3">
    <w:name w:val="フッター (文字)"/>
    <w:basedOn w:val="a0"/>
    <w:link w:val="af2"/>
    <w:uiPriority w:val="99"/>
    <w:rsid w:val="0046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6852">
      <w:bodyDiv w:val="1"/>
      <w:marLeft w:val="0"/>
      <w:marRight w:val="0"/>
      <w:marTop w:val="0"/>
      <w:marBottom w:val="0"/>
      <w:divBdr>
        <w:top w:val="none" w:sz="0" w:space="0" w:color="auto"/>
        <w:left w:val="none" w:sz="0" w:space="0" w:color="auto"/>
        <w:bottom w:val="none" w:sz="0" w:space="0" w:color="auto"/>
        <w:right w:val="none" w:sz="0" w:space="0" w:color="auto"/>
      </w:divBdr>
    </w:div>
    <w:div w:id="1331327259">
      <w:bodyDiv w:val="1"/>
      <w:marLeft w:val="0"/>
      <w:marRight w:val="0"/>
      <w:marTop w:val="0"/>
      <w:marBottom w:val="0"/>
      <w:divBdr>
        <w:top w:val="none" w:sz="0" w:space="0" w:color="auto"/>
        <w:left w:val="none" w:sz="0" w:space="0" w:color="auto"/>
        <w:bottom w:val="none" w:sz="0" w:space="0" w:color="auto"/>
        <w:right w:val="none" w:sz="0" w:space="0" w:color="auto"/>
      </w:divBdr>
    </w:div>
    <w:div w:id="1710765587">
      <w:bodyDiv w:val="1"/>
      <w:marLeft w:val="0"/>
      <w:marRight w:val="0"/>
      <w:marTop w:val="0"/>
      <w:marBottom w:val="0"/>
      <w:divBdr>
        <w:top w:val="none" w:sz="0" w:space="0" w:color="auto"/>
        <w:left w:val="none" w:sz="0" w:space="0" w:color="auto"/>
        <w:bottom w:val="none" w:sz="0" w:space="0" w:color="auto"/>
        <w:right w:val="none" w:sz="0" w:space="0" w:color="auto"/>
      </w:divBdr>
    </w:div>
    <w:div w:id="19889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762F9-F44D-4307-9041-A60635F2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2026-07-10T09:07:00Z</dcterms:created>
  <dcterms:modified xsi:type="dcterms:W3CDTF">2026-07-10T09:07:00Z</dcterms:modified>
</cp:coreProperties>
</file>