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05A5" w14:textId="1195062F" w:rsidR="009055C4" w:rsidRPr="00322326" w:rsidRDefault="009055C4" w:rsidP="001E1842">
      <w:pPr>
        <w:widowControl/>
        <w:shd w:val="clear" w:color="auto" w:fill="FFFFFF"/>
        <w:adjustRightInd w:val="0"/>
        <w:snapToGrid w:val="0"/>
        <w:rPr>
          <w:rFonts w:ascii="Yu Gothic UI" w:eastAsia="Yu Gothic UI" w:hAnsi="Yu Gothic UI" w:cs="ＭＳ Ｐゴシック"/>
          <w:b/>
          <w:bCs/>
          <w:color w:val="242424"/>
          <w:kern w:val="0"/>
          <w:sz w:val="32"/>
          <w:szCs w:val="32"/>
        </w:rPr>
      </w:pPr>
      <w:r w:rsidRPr="00322326">
        <w:rPr>
          <w:rFonts w:ascii="Yu Gothic UI" w:eastAsia="Yu Gothic UI" w:hAnsi="Yu Gothic UI" w:cs="ＭＳ Ｐゴシック" w:hint="eastAsia"/>
          <w:b/>
          <w:bCs/>
          <w:color w:val="242424"/>
          <w:kern w:val="0"/>
          <w:sz w:val="32"/>
          <w:szCs w:val="32"/>
        </w:rPr>
        <w:t>令和</w:t>
      </w:r>
      <w:r w:rsidR="005E7F17" w:rsidRPr="00322326">
        <w:rPr>
          <w:rFonts w:ascii="Yu Gothic UI" w:eastAsia="Yu Gothic UI" w:hAnsi="Yu Gothic UI" w:cs="ＭＳ Ｐゴシック" w:hint="eastAsia"/>
          <w:b/>
          <w:bCs/>
          <w:color w:val="242424"/>
          <w:kern w:val="0"/>
          <w:sz w:val="32"/>
          <w:szCs w:val="32"/>
        </w:rPr>
        <w:t>７</w:t>
      </w:r>
      <w:r w:rsidRPr="00322326">
        <w:rPr>
          <w:rFonts w:ascii="Yu Gothic UI" w:eastAsia="Yu Gothic UI" w:hAnsi="Yu Gothic UI" w:cs="ＭＳ Ｐゴシック"/>
          <w:b/>
          <w:bCs/>
          <w:color w:val="242424"/>
          <w:kern w:val="0"/>
          <w:sz w:val="32"/>
          <w:szCs w:val="32"/>
        </w:rPr>
        <w:t>年度緑のインタープリター養成研修</w:t>
      </w:r>
      <w:r w:rsidR="001E1842" w:rsidRPr="00322326">
        <w:rPr>
          <w:rFonts w:ascii="Yu Gothic UI" w:eastAsia="Yu Gothic UI" w:hAnsi="Yu Gothic UI" w:cs="ＭＳ Ｐゴシック" w:hint="eastAsia"/>
          <w:b/>
          <w:bCs/>
          <w:color w:val="242424"/>
          <w:kern w:val="0"/>
          <w:sz w:val="32"/>
          <w:szCs w:val="32"/>
        </w:rPr>
        <w:t>カリキュラム</w:t>
      </w:r>
      <w:r w:rsidRPr="00322326">
        <w:rPr>
          <w:rFonts w:ascii="Yu Gothic UI" w:eastAsia="Yu Gothic UI" w:hAnsi="Yu Gothic UI" w:cs="ＭＳ Ｐゴシック" w:hint="eastAsia"/>
          <w:b/>
          <w:bCs/>
          <w:color w:val="242424"/>
          <w:kern w:val="0"/>
          <w:sz w:val="28"/>
          <w:szCs w:val="28"/>
        </w:rPr>
        <w:t>＜</w:t>
      </w:r>
      <w:r w:rsidR="00FF09CD" w:rsidRPr="00322326">
        <w:rPr>
          <w:rFonts w:ascii="Yu Gothic UI" w:eastAsia="Yu Gothic UI" w:hAnsi="Yu Gothic UI" w:cs="ＭＳ Ｐゴシック" w:hint="eastAsia"/>
          <w:b/>
          <w:bCs/>
          <w:color w:val="242424"/>
          <w:kern w:val="0"/>
          <w:sz w:val="28"/>
          <w:szCs w:val="28"/>
        </w:rPr>
        <w:t>全12回＞</w:t>
      </w:r>
      <w:r w:rsidR="00FF09CD" w:rsidRPr="00322326">
        <w:rPr>
          <w:rFonts w:ascii="Yu Gothic UI" w:eastAsia="Yu Gothic UI" w:hAnsi="Yu Gothic UI" w:cs="ＭＳ Ｐゴシック" w:hint="eastAsia"/>
          <w:b/>
          <w:bCs/>
          <w:color w:val="242424"/>
          <w:kern w:val="0"/>
          <w:sz w:val="32"/>
          <w:szCs w:val="32"/>
        </w:rPr>
        <w:t xml:space="preserve">　</w:t>
      </w:r>
    </w:p>
    <w:p w14:paraId="70696680" w14:textId="77777777" w:rsidR="00FF09CD" w:rsidRPr="005E7F17" w:rsidRDefault="00FF09CD" w:rsidP="009055C4">
      <w:pPr>
        <w:widowControl/>
        <w:shd w:val="clear" w:color="auto" w:fill="FFFFFF"/>
        <w:adjustRightInd w:val="0"/>
        <w:snapToGrid w:val="0"/>
        <w:jc w:val="left"/>
        <w:rPr>
          <w:rFonts w:ascii="Yu Gothic UI" w:eastAsia="Yu Gothic UI" w:hAnsi="Yu Gothic UI" w:cs="ＭＳ Ｐゴシック"/>
          <w:color w:val="242424"/>
          <w:kern w:val="0"/>
          <w:sz w:val="23"/>
          <w:szCs w:val="23"/>
        </w:rPr>
      </w:pPr>
    </w:p>
    <w:tbl>
      <w:tblPr>
        <w:tblStyle w:val="3"/>
        <w:tblW w:w="8500" w:type="dxa"/>
        <w:tblLook w:val="0600" w:firstRow="0" w:lastRow="0" w:firstColumn="0" w:lastColumn="0" w:noHBand="1" w:noVBand="1"/>
      </w:tblPr>
      <w:tblGrid>
        <w:gridCol w:w="1296"/>
        <w:gridCol w:w="1412"/>
        <w:gridCol w:w="5792"/>
      </w:tblGrid>
      <w:tr w:rsidR="00FF09CD" w:rsidRPr="00AF79C4" w14:paraId="11A5D15C" w14:textId="77777777" w:rsidTr="00322326">
        <w:trPr>
          <w:trHeight w:val="735"/>
        </w:trPr>
        <w:tc>
          <w:tcPr>
            <w:tcW w:w="1296" w:type="dxa"/>
          </w:tcPr>
          <w:p w14:paraId="168E3B5B" w14:textId="77777777" w:rsidR="00FF09CD" w:rsidRPr="00AF79C4" w:rsidRDefault="00FF09CD" w:rsidP="001E1842">
            <w:pPr>
              <w:shd w:val="clear" w:color="auto" w:fill="FFFFFF"/>
              <w:ind w:firstLineChars="100" w:firstLine="240"/>
              <w:rPr>
                <w:rFonts w:ascii="Yu Gothic UI" w:eastAsia="Yu Gothic UI" w:hAnsi="Yu Gothic UI" w:cs="ＭＳ Ｐゴシック"/>
                <w:b/>
                <w:color w:val="242424"/>
                <w:kern w:val="0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987D977" w14:textId="77777777" w:rsidR="00FF09CD" w:rsidRPr="00AF79C4" w:rsidRDefault="00FF09CD" w:rsidP="00AF79C4">
            <w:pPr>
              <w:shd w:val="clear" w:color="auto" w:fill="FFFFFF"/>
              <w:ind w:left="93"/>
              <w:jc w:val="center"/>
              <w:rPr>
                <w:rFonts w:ascii="Yu Gothic UI" w:eastAsia="Yu Gothic UI" w:hAnsi="Yu Gothic UI" w:cs="ＭＳ Ｐゴシック"/>
                <w:b/>
                <w:color w:val="242424"/>
                <w:kern w:val="0"/>
                <w:sz w:val="24"/>
                <w:szCs w:val="24"/>
              </w:rPr>
            </w:pPr>
            <w:r w:rsidRPr="00AF79C4">
              <w:rPr>
                <w:rFonts w:ascii="Yu Gothic UI" w:eastAsia="Yu Gothic UI" w:hAnsi="Yu Gothic UI" w:cs="ＭＳ Ｐゴシック" w:hint="eastAsia"/>
                <w:b/>
                <w:color w:val="242424"/>
                <w:kern w:val="0"/>
                <w:sz w:val="24"/>
                <w:szCs w:val="24"/>
              </w:rPr>
              <w:t>日</w:t>
            </w:r>
            <w:r w:rsidR="00AF79C4">
              <w:rPr>
                <w:rFonts w:ascii="Yu Gothic UI" w:eastAsia="Yu Gothic UI" w:hAnsi="Yu Gothic UI" w:cs="ＭＳ Ｐゴシック" w:hint="eastAsia"/>
                <w:b/>
                <w:color w:val="242424"/>
                <w:kern w:val="0"/>
                <w:sz w:val="24"/>
                <w:szCs w:val="24"/>
              </w:rPr>
              <w:t xml:space="preserve">　</w:t>
            </w:r>
            <w:r w:rsidRPr="00AF79C4">
              <w:rPr>
                <w:rFonts w:ascii="Yu Gothic UI" w:eastAsia="Yu Gothic UI" w:hAnsi="Yu Gothic UI" w:cs="ＭＳ Ｐゴシック" w:hint="eastAsia"/>
                <w:b/>
                <w:color w:val="242424"/>
                <w:kern w:val="0"/>
                <w:sz w:val="24"/>
                <w:szCs w:val="24"/>
              </w:rPr>
              <w:t>程</w:t>
            </w:r>
          </w:p>
        </w:tc>
        <w:tc>
          <w:tcPr>
            <w:tcW w:w="5792" w:type="dxa"/>
          </w:tcPr>
          <w:p w14:paraId="1BAE880B" w14:textId="77777777" w:rsidR="00FF09CD" w:rsidRPr="00AF79C4" w:rsidRDefault="0000758D" w:rsidP="00AF79C4">
            <w:pPr>
              <w:shd w:val="clear" w:color="auto" w:fill="FFFFFF"/>
              <w:ind w:firstLineChars="600" w:firstLine="1440"/>
              <w:rPr>
                <w:rFonts w:ascii="Yu Gothic UI" w:eastAsia="Yu Gothic UI" w:hAnsi="Yu Gothic UI" w:cs="ＭＳ Ｐゴシック"/>
                <w:b/>
                <w:color w:val="242424"/>
                <w:kern w:val="0"/>
                <w:sz w:val="24"/>
                <w:szCs w:val="24"/>
              </w:rPr>
            </w:pPr>
            <w:r w:rsidRPr="00AF79C4">
              <w:rPr>
                <w:rFonts w:ascii="Yu Gothic UI" w:eastAsia="Yu Gothic UI" w:hAnsi="Yu Gothic UI" w:cs="ＭＳ Ｐゴシック" w:hint="eastAsia"/>
                <w:b/>
                <w:color w:val="242424"/>
                <w:kern w:val="0"/>
                <w:sz w:val="24"/>
                <w:szCs w:val="24"/>
              </w:rPr>
              <w:t>内</w:t>
            </w:r>
            <w:r w:rsidR="00AF79C4">
              <w:rPr>
                <w:rFonts w:ascii="Yu Gothic UI" w:eastAsia="Yu Gothic UI" w:hAnsi="Yu Gothic UI" w:cs="ＭＳ Ｐゴシック" w:hint="eastAsia"/>
                <w:b/>
                <w:color w:val="242424"/>
                <w:kern w:val="0"/>
                <w:sz w:val="24"/>
                <w:szCs w:val="24"/>
              </w:rPr>
              <w:t xml:space="preserve">　　</w:t>
            </w:r>
            <w:r w:rsidRPr="00AF79C4">
              <w:rPr>
                <w:rFonts w:ascii="Yu Gothic UI" w:eastAsia="Yu Gothic UI" w:hAnsi="Yu Gothic UI" w:cs="ＭＳ Ｐゴシック" w:hint="eastAsia"/>
                <w:b/>
                <w:color w:val="242424"/>
                <w:kern w:val="0"/>
                <w:sz w:val="24"/>
                <w:szCs w:val="24"/>
              </w:rPr>
              <w:t>容</w:t>
            </w:r>
            <w:r w:rsidR="00AF79C4">
              <w:rPr>
                <w:rFonts w:ascii="Yu Gothic UI" w:eastAsia="Yu Gothic UI" w:hAnsi="Yu Gothic UI" w:cs="ＭＳ Ｐゴシック" w:hint="eastAsia"/>
                <w:b/>
                <w:color w:val="242424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FF09CD" w:rsidRPr="00322326" w14:paraId="7A514BB5" w14:textId="77777777" w:rsidTr="00322326">
        <w:trPr>
          <w:trHeight w:val="735"/>
        </w:trPr>
        <w:tc>
          <w:tcPr>
            <w:tcW w:w="1296" w:type="dxa"/>
          </w:tcPr>
          <w:p w14:paraId="215D7537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第1回</w:t>
            </w:r>
          </w:p>
        </w:tc>
        <w:tc>
          <w:tcPr>
            <w:tcW w:w="1412" w:type="dxa"/>
          </w:tcPr>
          <w:p w14:paraId="19667AB3" w14:textId="071C9F80" w:rsidR="005E7F17" w:rsidRPr="00FF09CD" w:rsidRDefault="005E7F17" w:rsidP="006E5F6B">
            <w:pPr>
              <w:shd w:val="clear" w:color="auto" w:fill="FFFFFF"/>
              <w:adjustRightInd w:val="0"/>
              <w:snapToGrid w:val="0"/>
              <w:ind w:left="93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6</w:t>
            </w:r>
            <w:r w:rsidR="00FF09CD"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/</w:t>
            </w:r>
            <w:r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22</w:t>
            </w:r>
            <w:r w:rsidR="00FF09CD"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0F208878" w14:textId="77777777" w:rsidR="00FF09CD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オリエンテーション、コミュニケーション、IP基礎など</w:t>
            </w:r>
          </w:p>
          <w:p w14:paraId="0B7DF5F4" w14:textId="5C73AEE4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場所：サンデンフォレスト</w:t>
            </w:r>
          </w:p>
        </w:tc>
      </w:tr>
      <w:tr w:rsidR="00FF09CD" w14:paraId="5613AA97" w14:textId="77777777" w:rsidTr="00322326">
        <w:trPr>
          <w:trHeight w:val="735"/>
        </w:trPr>
        <w:tc>
          <w:tcPr>
            <w:tcW w:w="1296" w:type="dxa"/>
          </w:tcPr>
          <w:p w14:paraId="1BD25631" w14:textId="77777777" w:rsid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第2回</w:t>
            </w:r>
          </w:p>
        </w:tc>
        <w:tc>
          <w:tcPr>
            <w:tcW w:w="1412" w:type="dxa"/>
          </w:tcPr>
          <w:p w14:paraId="6F415DF4" w14:textId="45BEEE51" w:rsidR="00FF09CD" w:rsidRDefault="00FF09CD" w:rsidP="006E5F6B">
            <w:pPr>
              <w:shd w:val="clear" w:color="auto" w:fill="FFFFFF"/>
              <w:adjustRightInd w:val="0"/>
              <w:snapToGrid w:val="0"/>
              <w:ind w:left="93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7/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6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7BC09D54" w14:textId="77777777" w:rsidR="00FF09CD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IP実習（既存プログラムの相互</w:t>
            </w:r>
            <w:r w:rsidR="000469F2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指導実習</w:t>
            </w: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）</w:t>
            </w:r>
          </w:p>
          <w:p w14:paraId="39BE56C6" w14:textId="3437D1AD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場所：サンデンフォレスト</w:t>
            </w:r>
          </w:p>
        </w:tc>
      </w:tr>
      <w:tr w:rsidR="00FF09CD" w14:paraId="7A40B98B" w14:textId="77777777" w:rsidTr="00322326">
        <w:trPr>
          <w:trHeight w:val="735"/>
        </w:trPr>
        <w:tc>
          <w:tcPr>
            <w:tcW w:w="1296" w:type="dxa"/>
          </w:tcPr>
          <w:p w14:paraId="4B8459B1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第3回</w:t>
            </w:r>
          </w:p>
        </w:tc>
        <w:tc>
          <w:tcPr>
            <w:tcW w:w="1412" w:type="dxa"/>
          </w:tcPr>
          <w:p w14:paraId="2F71B84A" w14:textId="62213D2F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left="105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7/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13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59313552" w14:textId="77777777" w:rsidR="006E5F6B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樹木</w:t>
            </w:r>
            <w:r w:rsidR="000469F2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等、</w:t>
            </w: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環境問題</w:t>
            </w:r>
            <w:r w:rsidR="000469F2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に関する基礎</w:t>
            </w:r>
          </w:p>
          <w:p w14:paraId="38B7B252" w14:textId="10C50FB3" w:rsidR="00FF09CD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場所：県立森林公園憩の森</w:t>
            </w:r>
            <w:r w:rsidR="00FF09CD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 xml:space="preserve">　</w:t>
            </w:r>
          </w:p>
        </w:tc>
      </w:tr>
      <w:tr w:rsidR="00FF09CD" w14:paraId="0AC35309" w14:textId="77777777" w:rsidTr="00322326">
        <w:trPr>
          <w:trHeight w:val="735"/>
        </w:trPr>
        <w:tc>
          <w:tcPr>
            <w:tcW w:w="1296" w:type="dxa"/>
          </w:tcPr>
          <w:p w14:paraId="201B0DD2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第4回</w:t>
            </w:r>
          </w:p>
        </w:tc>
        <w:tc>
          <w:tcPr>
            <w:tcW w:w="1412" w:type="dxa"/>
          </w:tcPr>
          <w:p w14:paraId="48EE02BC" w14:textId="158D239A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8/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31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105F1EB6" w14:textId="77777777" w:rsidR="006E5F6B" w:rsidRPr="00322326" w:rsidRDefault="00FF09CD" w:rsidP="006E5F6B">
            <w:pPr>
              <w:shd w:val="clear" w:color="auto" w:fill="FFFFFF"/>
              <w:adjustRightInd w:val="0"/>
              <w:snapToGrid w:val="0"/>
              <w:ind w:left="230" w:hangingChars="100" w:hanging="23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群馬の森林を学ぶ①（</w:t>
            </w:r>
            <w:r w:rsidR="000469F2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現地研修）</w:t>
            </w:r>
          </w:p>
          <w:p w14:paraId="6DEBD124" w14:textId="72F7F44B" w:rsidR="00FF09CD" w:rsidRPr="00322326" w:rsidRDefault="000469F2" w:rsidP="006E5F6B">
            <w:pPr>
              <w:shd w:val="clear" w:color="auto" w:fill="FFFFFF"/>
              <w:adjustRightInd w:val="0"/>
              <w:snapToGrid w:val="0"/>
              <w:ind w:leftChars="100" w:left="21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</w:t>
            </w:r>
            <w:r w:rsidR="005E7F17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玉原高原</w:t>
            </w:r>
          </w:p>
        </w:tc>
      </w:tr>
      <w:tr w:rsidR="00FF09CD" w14:paraId="727A445F" w14:textId="77777777" w:rsidTr="00322326">
        <w:trPr>
          <w:trHeight w:val="735"/>
        </w:trPr>
        <w:tc>
          <w:tcPr>
            <w:tcW w:w="1296" w:type="dxa"/>
          </w:tcPr>
          <w:p w14:paraId="0255249D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第5回</w:t>
            </w:r>
          </w:p>
        </w:tc>
        <w:tc>
          <w:tcPr>
            <w:tcW w:w="1412" w:type="dxa"/>
          </w:tcPr>
          <w:p w14:paraId="176A522F" w14:textId="40943CE0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9/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21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76A53DE4" w14:textId="77777777" w:rsidR="00FF09CD" w:rsidRPr="00322326" w:rsidRDefault="006E5F6B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児童生徒理解、森林生態系、動物に関する基礎</w:t>
            </w:r>
          </w:p>
          <w:p w14:paraId="64DFA2ED" w14:textId="2D63D486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場所：SUBARUふれあいの森　赤城</w:t>
            </w:r>
          </w:p>
        </w:tc>
      </w:tr>
      <w:tr w:rsidR="00FF09CD" w14:paraId="04E930E4" w14:textId="77777777" w:rsidTr="00322326">
        <w:trPr>
          <w:trHeight w:val="735"/>
        </w:trPr>
        <w:tc>
          <w:tcPr>
            <w:tcW w:w="1296" w:type="dxa"/>
          </w:tcPr>
          <w:p w14:paraId="579DEE64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第6回</w:t>
            </w:r>
          </w:p>
        </w:tc>
        <w:tc>
          <w:tcPr>
            <w:tcW w:w="1412" w:type="dxa"/>
          </w:tcPr>
          <w:p w14:paraId="60CF5229" w14:textId="1B039A81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9/2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8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566CD4BF" w14:textId="77777777" w:rsidR="006E5F6B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群馬の森林を学ぶ②</w:t>
            </w:r>
            <w:r w:rsidR="006C46AE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（現地研修）</w:t>
            </w:r>
          </w:p>
          <w:p w14:paraId="0C8FD4F3" w14:textId="6282FE90" w:rsidR="00FF09CD" w:rsidRPr="00322326" w:rsidRDefault="006C46AE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</w:t>
            </w:r>
            <w:r w:rsidR="005E7F17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赤城</w:t>
            </w:r>
            <w:r w:rsidR="005E7F17" w:rsidRPr="00322326"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  <w:t>_覚満淵</w:t>
            </w:r>
            <w:r w:rsidR="00FF09CD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 xml:space="preserve">　</w:t>
            </w:r>
          </w:p>
        </w:tc>
      </w:tr>
      <w:tr w:rsidR="00FF09CD" w14:paraId="5AC78044" w14:textId="77777777" w:rsidTr="00322326">
        <w:trPr>
          <w:trHeight w:val="735"/>
        </w:trPr>
        <w:tc>
          <w:tcPr>
            <w:tcW w:w="1296" w:type="dxa"/>
          </w:tcPr>
          <w:p w14:paraId="010560AA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第7回</w:t>
            </w:r>
          </w:p>
        </w:tc>
        <w:tc>
          <w:tcPr>
            <w:tcW w:w="1412" w:type="dxa"/>
          </w:tcPr>
          <w:p w14:paraId="465A1853" w14:textId="0A04F15F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10/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19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7FEDB8EE" w14:textId="77777777" w:rsidR="00FF09CD" w:rsidRPr="00322326" w:rsidRDefault="006E5F6B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安全対策、普通救命講習</w:t>
            </w:r>
          </w:p>
          <w:p w14:paraId="0963F555" w14:textId="02B0A58F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場所：群馬県庁</w:t>
            </w:r>
          </w:p>
        </w:tc>
      </w:tr>
      <w:tr w:rsidR="00FF09CD" w:rsidRPr="006C46AE" w14:paraId="03AAE180" w14:textId="77777777" w:rsidTr="00322326">
        <w:trPr>
          <w:trHeight w:val="735"/>
        </w:trPr>
        <w:tc>
          <w:tcPr>
            <w:tcW w:w="1296" w:type="dxa"/>
          </w:tcPr>
          <w:p w14:paraId="329087FF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第8回</w:t>
            </w:r>
          </w:p>
        </w:tc>
        <w:tc>
          <w:tcPr>
            <w:tcW w:w="1412" w:type="dxa"/>
          </w:tcPr>
          <w:p w14:paraId="6DBE0C90" w14:textId="3C0F620E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10/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26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2A785F6D" w14:textId="77777777" w:rsidR="00FF09CD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土壌</w:t>
            </w:r>
            <w:r w:rsidR="006C46AE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に関する基礎</w:t>
            </w: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、キノコ</w:t>
            </w:r>
            <w:r w:rsidR="006C46AE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の仕組み</w:t>
            </w: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、プログラム作成</w:t>
            </w:r>
            <w:r w:rsidR="006C46AE"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基礎</w:t>
            </w:r>
          </w:p>
          <w:p w14:paraId="2EF4E2BB" w14:textId="5D0940E2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場所：SUBARUふれあいの森　赤城</w:t>
            </w:r>
          </w:p>
        </w:tc>
      </w:tr>
      <w:tr w:rsidR="00FF09CD" w14:paraId="31984FCB" w14:textId="77777777" w:rsidTr="00322326">
        <w:trPr>
          <w:trHeight w:val="648"/>
        </w:trPr>
        <w:tc>
          <w:tcPr>
            <w:tcW w:w="1296" w:type="dxa"/>
          </w:tcPr>
          <w:p w14:paraId="4D999C81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第9回</w:t>
            </w:r>
          </w:p>
        </w:tc>
        <w:tc>
          <w:tcPr>
            <w:tcW w:w="1412" w:type="dxa"/>
          </w:tcPr>
          <w:p w14:paraId="1915D2C3" w14:textId="4D47F5D3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11/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2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</w:t>
            </w:r>
            <w:r w:rsidR="00AC1D8C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日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)</w:t>
            </w:r>
          </w:p>
        </w:tc>
        <w:tc>
          <w:tcPr>
            <w:tcW w:w="5792" w:type="dxa"/>
          </w:tcPr>
          <w:p w14:paraId="629433A8" w14:textId="77777777" w:rsidR="00FF09CD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 xml:space="preserve">プログラム作成実習　</w:t>
            </w:r>
          </w:p>
          <w:p w14:paraId="75434AC5" w14:textId="111BC69A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場所：サンデンフォレスト</w:t>
            </w:r>
          </w:p>
        </w:tc>
      </w:tr>
      <w:tr w:rsidR="00FF09CD" w14:paraId="7CE063A7" w14:textId="77777777" w:rsidTr="00322326">
        <w:trPr>
          <w:trHeight w:val="735"/>
        </w:trPr>
        <w:tc>
          <w:tcPr>
            <w:tcW w:w="1296" w:type="dxa"/>
          </w:tcPr>
          <w:p w14:paraId="3B39EBB3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第10回</w:t>
            </w:r>
          </w:p>
        </w:tc>
        <w:tc>
          <w:tcPr>
            <w:tcW w:w="1412" w:type="dxa"/>
          </w:tcPr>
          <w:p w14:paraId="3813FA69" w14:textId="66AFA0E3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11/1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6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72B969D9" w14:textId="77777777" w:rsidR="00FF09CD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プログラム作成実習、講師実習</w:t>
            </w:r>
          </w:p>
          <w:p w14:paraId="717A5373" w14:textId="4B1A61EE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場所：サンデンフォレスト</w:t>
            </w:r>
          </w:p>
        </w:tc>
      </w:tr>
      <w:tr w:rsidR="00FF09CD" w14:paraId="6A2616D3" w14:textId="77777777" w:rsidTr="00322326">
        <w:trPr>
          <w:trHeight w:val="735"/>
        </w:trPr>
        <w:tc>
          <w:tcPr>
            <w:tcW w:w="1296" w:type="dxa"/>
          </w:tcPr>
          <w:p w14:paraId="475BE7B1" w14:textId="77777777" w:rsidR="00FF09CD" w:rsidRPr="00FF09CD" w:rsidRDefault="00FF09CD" w:rsidP="006E5F6B">
            <w:pPr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第11回</w:t>
            </w:r>
          </w:p>
        </w:tc>
        <w:tc>
          <w:tcPr>
            <w:tcW w:w="1412" w:type="dxa"/>
          </w:tcPr>
          <w:p w14:paraId="2BD44C0A" w14:textId="0EC283B1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12/2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3411EA41" w14:textId="77777777" w:rsidR="00FF09CD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体験学習法、森林環境教育</w:t>
            </w:r>
          </w:p>
          <w:p w14:paraId="0A75F434" w14:textId="2DC6ECC1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場所：サンデンフォレスト</w:t>
            </w:r>
          </w:p>
        </w:tc>
      </w:tr>
      <w:tr w:rsidR="00FF09CD" w14:paraId="6F48A0C3" w14:textId="77777777" w:rsidTr="00322326">
        <w:trPr>
          <w:trHeight w:val="735"/>
        </w:trPr>
        <w:tc>
          <w:tcPr>
            <w:tcW w:w="1296" w:type="dxa"/>
          </w:tcPr>
          <w:p w14:paraId="524695BC" w14:textId="77777777" w:rsidR="00FF09CD" w:rsidRPr="00FF09CD" w:rsidRDefault="00FF09CD" w:rsidP="006E5F6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第12回</w:t>
            </w:r>
          </w:p>
        </w:tc>
        <w:tc>
          <w:tcPr>
            <w:tcW w:w="1412" w:type="dxa"/>
          </w:tcPr>
          <w:p w14:paraId="78EB3B83" w14:textId="5FC52406" w:rsidR="00FF09CD" w:rsidRPr="00FF09CD" w:rsidRDefault="00FF09CD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center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1/1</w:t>
            </w:r>
            <w:r w:rsidR="005E7F17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8</w:t>
            </w:r>
            <w:r w:rsidRPr="00FF09CD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(日)</w:t>
            </w:r>
          </w:p>
        </w:tc>
        <w:tc>
          <w:tcPr>
            <w:tcW w:w="5792" w:type="dxa"/>
          </w:tcPr>
          <w:p w14:paraId="0A302B8C" w14:textId="77777777" w:rsidR="00FF09CD" w:rsidRPr="00322326" w:rsidRDefault="00FF09CD" w:rsidP="006E5F6B">
            <w:pPr>
              <w:shd w:val="clear" w:color="auto" w:fill="FFFFFF"/>
              <w:adjustRightInd w:val="0"/>
              <w:snapToGrid w:val="0"/>
              <w:jc w:val="left"/>
              <w:rPr>
                <w:rFonts w:ascii="Yu Gothic UI" w:eastAsia="Yu Gothic UI" w:hAnsi="Yu Gothic UI" w:cs="ＭＳ Ｐゴシック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林業に関する基礎、林業実習、試験、修了式</w:t>
            </w:r>
          </w:p>
          <w:p w14:paraId="73571835" w14:textId="71DBE33B" w:rsidR="006E5F6B" w:rsidRPr="00322326" w:rsidRDefault="006E5F6B" w:rsidP="006E5F6B">
            <w:pPr>
              <w:shd w:val="clear" w:color="auto" w:fill="FFFFFF"/>
              <w:adjustRightInd w:val="0"/>
              <w:snapToGrid w:val="0"/>
              <w:ind w:firstLineChars="100" w:firstLine="230"/>
              <w:jc w:val="left"/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</w:pPr>
            <w:r w:rsidRPr="00322326">
              <w:rPr>
                <w:rFonts w:ascii="Yu Gothic UI" w:eastAsia="Yu Gothic UI" w:hAnsi="Yu Gothic UI" w:cs="ＭＳ Ｐゴシック" w:hint="eastAsia"/>
                <w:color w:val="242424"/>
                <w:kern w:val="0"/>
                <w:sz w:val="23"/>
                <w:szCs w:val="23"/>
              </w:rPr>
              <w:t>場所：サンデンフォレスト</w:t>
            </w:r>
          </w:p>
        </w:tc>
      </w:tr>
    </w:tbl>
    <w:p w14:paraId="1A62DF5E" w14:textId="0CFC7AFD" w:rsidR="00AC1D8C" w:rsidRPr="002A7800" w:rsidRDefault="00D45E13" w:rsidP="006E5F6B">
      <w:pPr>
        <w:adjustRightInd w:val="0"/>
        <w:snapToGrid w:val="0"/>
        <w:ind w:left="210" w:hangingChars="100" w:hanging="210"/>
        <w:rPr>
          <w:rFonts w:ascii="Meiryo UI" w:eastAsia="Meiryo UI" w:hAnsi="Meiryo UI"/>
        </w:rPr>
      </w:pPr>
      <w:r w:rsidRPr="002A7800">
        <w:rPr>
          <w:rFonts w:ascii="Meiryo UI" w:eastAsia="Meiryo UI" w:hAnsi="Meiryo UI" w:hint="eastAsia"/>
        </w:rPr>
        <w:t xml:space="preserve">　</w:t>
      </w:r>
      <w:r w:rsidR="002A7800" w:rsidRPr="002A7800">
        <w:rPr>
          <w:rFonts w:ascii="Meiryo UI" w:eastAsia="Meiryo UI" w:hAnsi="Meiryo UI" w:hint="eastAsia"/>
        </w:rPr>
        <w:t>※研修会場はサンデンフォレスト（前橋市粕川町中之沢）</w:t>
      </w:r>
      <w:r w:rsidR="005E7F17">
        <w:rPr>
          <w:rFonts w:ascii="Meiryo UI" w:eastAsia="Meiryo UI" w:hAnsi="Meiryo UI" w:hint="eastAsia"/>
        </w:rPr>
        <w:t>、SUBARUふれあいの森赤城（前橋市富士見町）、</w:t>
      </w:r>
      <w:r w:rsidR="006E5F6B">
        <w:rPr>
          <w:rFonts w:ascii="Meiryo UI" w:eastAsia="Meiryo UI" w:hAnsi="Meiryo UI" w:hint="eastAsia"/>
        </w:rPr>
        <w:t>憩の森</w:t>
      </w:r>
      <w:r w:rsidR="00322326">
        <w:rPr>
          <w:rFonts w:ascii="Meiryo UI" w:eastAsia="Meiryo UI" w:hAnsi="Meiryo UI" w:hint="eastAsia"/>
        </w:rPr>
        <w:t>（</w:t>
      </w:r>
      <w:r w:rsidR="00322326" w:rsidRPr="00322326">
        <w:rPr>
          <w:rFonts w:ascii="Meiryo UI" w:eastAsia="Meiryo UI" w:hAnsi="Meiryo UI" w:hint="eastAsia"/>
        </w:rPr>
        <w:t>渋川市伊香保町伊香保</w:t>
      </w:r>
      <w:r w:rsidR="00322326">
        <w:rPr>
          <w:rFonts w:ascii="Meiryo UI" w:eastAsia="Meiryo UI" w:hAnsi="Meiryo UI" w:hint="eastAsia"/>
        </w:rPr>
        <w:t>）のほか、</w:t>
      </w:r>
      <w:r w:rsidR="00AC1D8C" w:rsidRPr="00AC1D8C">
        <w:rPr>
          <w:rFonts w:ascii="Meiryo UI" w:eastAsia="Meiryo UI" w:hAnsi="Meiryo UI"/>
        </w:rPr>
        <w:t>8月31日は玉原</w:t>
      </w:r>
      <w:r w:rsidR="00AC1D8C">
        <w:rPr>
          <w:rFonts w:ascii="Meiryo UI" w:eastAsia="Meiryo UI" w:hAnsi="Meiryo UI" w:hint="eastAsia"/>
        </w:rPr>
        <w:t>、9</w:t>
      </w:r>
      <w:r w:rsidR="002A7800" w:rsidRPr="002A7800">
        <w:rPr>
          <w:rFonts w:ascii="Meiryo UI" w:eastAsia="Meiryo UI" w:hAnsi="Meiryo UI" w:hint="eastAsia"/>
        </w:rPr>
        <w:t>月</w:t>
      </w:r>
      <w:r w:rsidR="00AC1D8C">
        <w:rPr>
          <w:rFonts w:ascii="Meiryo UI" w:eastAsia="Meiryo UI" w:hAnsi="Meiryo UI" w:hint="eastAsia"/>
        </w:rPr>
        <w:t>28</w:t>
      </w:r>
      <w:r w:rsidR="00322326">
        <w:rPr>
          <w:rFonts w:ascii="Meiryo UI" w:eastAsia="Meiryo UI" w:hAnsi="Meiryo UI" w:hint="eastAsia"/>
        </w:rPr>
        <w:t>日</w:t>
      </w:r>
      <w:r w:rsidR="002A7800" w:rsidRPr="002A7800">
        <w:rPr>
          <w:rFonts w:ascii="Meiryo UI" w:eastAsia="Meiryo UI" w:hAnsi="Meiryo UI" w:hint="eastAsia"/>
        </w:rPr>
        <w:t>は赤城、で研修予定です。</w:t>
      </w:r>
    </w:p>
    <w:sectPr w:rsidR="00185E2C" w:rsidRPr="002A78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5B8A" w14:textId="77777777" w:rsidR="002A7800" w:rsidRDefault="002A7800" w:rsidP="002A7800">
      <w:r>
        <w:separator/>
      </w:r>
    </w:p>
  </w:endnote>
  <w:endnote w:type="continuationSeparator" w:id="0">
    <w:p w14:paraId="33B73863" w14:textId="77777777" w:rsidR="002A7800" w:rsidRDefault="002A7800" w:rsidP="002A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DD83" w14:textId="77777777" w:rsidR="002A7800" w:rsidRDefault="002A7800" w:rsidP="002A7800">
      <w:r>
        <w:separator/>
      </w:r>
    </w:p>
  </w:footnote>
  <w:footnote w:type="continuationSeparator" w:id="0">
    <w:p w14:paraId="6303AD07" w14:textId="77777777" w:rsidR="002A7800" w:rsidRDefault="002A7800" w:rsidP="002A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6E43" w14:textId="77777777" w:rsidR="000469F2" w:rsidRDefault="000469F2">
    <w:pPr>
      <w:pStyle w:val="a3"/>
    </w:pPr>
    <w:r w:rsidRPr="000469F2">
      <w:rPr>
        <w:rFonts w:ascii="Yu Gothic UI" w:eastAsia="Yu Gothic UI" w:hAnsi="Yu Gothic UI" w:cs="ＭＳ Ｐゴシック"/>
        <w:noProof/>
        <w:color w:val="242424"/>
        <w:kern w:val="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0F935F" wp14:editId="17959149">
              <wp:simplePos x="0" y="0"/>
              <wp:positionH relativeFrom="margin">
                <wp:align>left</wp:align>
              </wp:positionH>
              <wp:positionV relativeFrom="paragraph">
                <wp:posOffset>205740</wp:posOffset>
              </wp:positionV>
              <wp:extent cx="693420" cy="1404620"/>
              <wp:effectExtent l="0" t="0" r="1143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354F7" w14:textId="77777777" w:rsidR="000469F2" w:rsidRDefault="000469F2" w:rsidP="000469F2">
                          <w:r>
                            <w:rPr>
                              <w:rFonts w:hint="eastAsia"/>
                            </w:rPr>
                            <w:t>別紙１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AA4E3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6.2pt;width:54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">
              <v:textbox style="mso-fit-shape-to-text:t">
                <w:txbxContent>
                  <w:p w:rsidR="000469F2" w:rsidRDefault="000469F2" w:rsidP="000469F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別紙１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CD"/>
    <w:rsid w:val="0000758D"/>
    <w:rsid w:val="000469F2"/>
    <w:rsid w:val="0015060E"/>
    <w:rsid w:val="001E1842"/>
    <w:rsid w:val="002A7800"/>
    <w:rsid w:val="00322326"/>
    <w:rsid w:val="005B4C94"/>
    <w:rsid w:val="005E7F17"/>
    <w:rsid w:val="006C117C"/>
    <w:rsid w:val="006C46AE"/>
    <w:rsid w:val="006E5F6B"/>
    <w:rsid w:val="009055C4"/>
    <w:rsid w:val="00A70219"/>
    <w:rsid w:val="00AC117E"/>
    <w:rsid w:val="00AC1D8C"/>
    <w:rsid w:val="00AF79C4"/>
    <w:rsid w:val="00D45E13"/>
    <w:rsid w:val="00ED2488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3C9E70"/>
  <w15:chartTrackingRefBased/>
  <w15:docId w15:val="{9881C7E8-7217-45A6-868E-85AE2B75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800"/>
  </w:style>
  <w:style w:type="paragraph" w:styleId="a5">
    <w:name w:val="footer"/>
    <w:basedOn w:val="a"/>
    <w:link w:val="a6"/>
    <w:uiPriority w:val="99"/>
    <w:unhideWhenUsed/>
    <w:rsid w:val="002A7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800"/>
  </w:style>
  <w:style w:type="table" w:styleId="3-5">
    <w:name w:val="Grid Table 3 Accent 5"/>
    <w:basedOn w:val="a1"/>
    <w:uiPriority w:val="48"/>
    <w:rsid w:val="000469F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">
    <w:name w:val="Grid Table 3"/>
    <w:basedOn w:val="a1"/>
    <w:uiPriority w:val="48"/>
    <w:rsid w:val="000469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101</Words>
  <Characters>580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2024-05-01T07:41:00Z</cp:lastPrinted>
  <dcterms:created xsi:type="dcterms:W3CDTF">2024-04-25T09:26:00Z</dcterms:created>
  <dcterms:modified xsi:type="dcterms:W3CDTF">2025-04-28T10:53:00Z</dcterms:modified>
</cp:coreProperties>
</file>