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E237" w14:textId="77777777" w:rsidR="00D44FA9" w:rsidRPr="00D44FA9" w:rsidRDefault="00D44FA9" w:rsidP="00D44FA9">
      <w:pPr>
        <w:overflowPunct w:val="0"/>
        <w:textAlignment w:val="baseline"/>
        <w:rPr>
          <w:rFonts w:ascii="ＭＳ 明朝" w:eastAsia="ＭＳ 明朝" w:hAnsi="Times New Roman" w:cs="Times New Roman"/>
          <w:color w:val="000000"/>
          <w:kern w:val="0"/>
          <w:sz w:val="24"/>
          <w:szCs w:val="24"/>
        </w:rPr>
      </w:pPr>
      <w:r w:rsidRPr="00D44FA9">
        <w:rPr>
          <w:rFonts w:ascii="ＭＳ 明朝" w:eastAsia="ＭＳ ゴシック" w:hAnsi="Times New Roman" w:cs="ＭＳ ゴシック" w:hint="eastAsia"/>
          <w:b/>
          <w:bCs/>
          <w:color w:val="000000"/>
          <w:kern w:val="0"/>
          <w:sz w:val="24"/>
          <w:szCs w:val="24"/>
          <w:u w:val="single" w:color="000000"/>
        </w:rPr>
        <w:t>１　提出書類</w:t>
      </w:r>
    </w:p>
    <w:p w14:paraId="22F84634" w14:textId="77777777" w:rsidR="00D44FA9" w:rsidRPr="00E45688" w:rsidRDefault="004F177A" w:rsidP="004F177A">
      <w:pPr>
        <w:overflowPunct w:val="0"/>
        <w:ind w:firstLineChars="100" w:firstLine="203"/>
        <w:textAlignment w:val="baseline"/>
        <w:rPr>
          <w:rFonts w:asciiTheme="minorEastAsia" w:hAnsiTheme="minorEastAsia" w:cs="ＭＳ 明朝"/>
          <w:color w:val="000000"/>
          <w:kern w:val="0"/>
          <w:sz w:val="22"/>
        </w:rPr>
      </w:pPr>
      <w:r w:rsidRPr="00E45688">
        <w:rPr>
          <w:rFonts w:asciiTheme="minorEastAsia" w:hAnsiTheme="minorEastAsia" w:cs="ＭＳ 明朝" w:hint="eastAsia"/>
          <w:color w:val="000000"/>
          <w:kern w:val="0"/>
          <w:sz w:val="22"/>
        </w:rPr>
        <w:t>・</w:t>
      </w:r>
      <w:r w:rsidR="00D44FA9" w:rsidRPr="00E45688">
        <w:rPr>
          <w:rFonts w:asciiTheme="minorEastAsia" w:hAnsiTheme="minorEastAsia" w:cs="ＭＳ 明朝" w:hint="eastAsia"/>
          <w:color w:val="000000"/>
          <w:kern w:val="0"/>
          <w:sz w:val="22"/>
        </w:rPr>
        <w:t>消費税及び地方消費税に係る仕入控除税額報告書</w:t>
      </w:r>
      <w:r w:rsidRPr="00E45688">
        <w:rPr>
          <w:rFonts w:asciiTheme="minorEastAsia" w:hAnsiTheme="minorEastAsia" w:cs="ＭＳ 明朝" w:hint="eastAsia"/>
          <w:color w:val="000000"/>
          <w:kern w:val="0"/>
          <w:sz w:val="22"/>
        </w:rPr>
        <w:t>（様式第５号）</w:t>
      </w:r>
      <w:r w:rsidR="00DB678D" w:rsidRPr="00E45688">
        <w:rPr>
          <w:rFonts w:asciiTheme="minorEastAsia" w:hAnsiTheme="minorEastAsia" w:cs="ＭＳ 明朝" w:hint="eastAsia"/>
          <w:color w:val="000000"/>
          <w:kern w:val="0"/>
          <w:sz w:val="22"/>
        </w:rPr>
        <w:t xml:space="preserve">　</w:t>
      </w:r>
      <w:r w:rsidR="00621466" w:rsidRPr="00E45688">
        <w:rPr>
          <w:rFonts w:asciiTheme="minorEastAsia" w:hAnsiTheme="minorEastAsia" w:cs="ＭＳ 明朝" w:hint="eastAsia"/>
          <w:color w:val="000000"/>
          <w:kern w:val="0"/>
          <w:sz w:val="22"/>
        </w:rPr>
        <w:t>※</w:t>
      </w:r>
      <w:r w:rsidR="00DB678D" w:rsidRPr="00E45688">
        <w:rPr>
          <w:rFonts w:asciiTheme="minorEastAsia" w:hAnsiTheme="minorEastAsia" w:cs="ＭＳ 明朝" w:hint="eastAsia"/>
          <w:color w:val="000000"/>
          <w:kern w:val="0"/>
          <w:sz w:val="22"/>
        </w:rPr>
        <w:t>１</w:t>
      </w:r>
    </w:p>
    <w:p w14:paraId="29A9F3DC"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DB678D" w:rsidRPr="00E45688">
        <w:rPr>
          <w:rFonts w:asciiTheme="minorEastAsia" w:hAnsiTheme="minorEastAsia" w:cs="Times New Roman" w:hint="eastAsia"/>
          <w:color w:val="000000"/>
          <w:kern w:val="0"/>
          <w:sz w:val="22"/>
        </w:rPr>
        <w:t xml:space="preserve">　</w:t>
      </w:r>
      <w:r w:rsidR="00621466" w:rsidRPr="00E45688">
        <w:rPr>
          <w:rFonts w:asciiTheme="minorEastAsia" w:hAnsiTheme="minorEastAsia" w:cs="Times New Roman" w:hint="eastAsia"/>
          <w:color w:val="000000"/>
          <w:kern w:val="0"/>
          <w:sz w:val="22"/>
        </w:rPr>
        <w:t>※１</w:t>
      </w:r>
    </w:p>
    <w:p w14:paraId="77FD16E2"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・課税期間分の消費税及び地方消費税の確定申告書（写し）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4363E5BF"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・課税売上割合・控除対象仕入税額等の計算表（写し）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6A719DC9" w14:textId="77777777"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・特定収入がある場合は仕入控除税額計算表（写し）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14:paraId="23BF1A36" w14:textId="77777777" w:rsidR="00354A0A" w:rsidRPr="00E45688" w:rsidRDefault="00621466" w:rsidP="00354A0A">
      <w:pPr>
        <w:overflowPunct w:val="0"/>
        <w:ind w:leftChars="200" w:left="792" w:hangingChars="200" w:hanging="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※１</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様式は、以下の群馬県ホームページ</w:t>
      </w:r>
      <w:r w:rsidR="00740BDE">
        <w:rPr>
          <w:rFonts w:asciiTheme="minorEastAsia" w:hAnsiTheme="minorEastAsia" w:cs="Times New Roman" w:hint="eastAsia"/>
          <w:color w:val="000000"/>
          <w:kern w:val="0"/>
          <w:sz w:val="22"/>
        </w:rPr>
        <w:t>からダウンロードして</w:t>
      </w:r>
      <w:r w:rsidRPr="00E45688">
        <w:rPr>
          <w:rFonts w:asciiTheme="minorEastAsia" w:hAnsiTheme="minorEastAsia" w:cs="Times New Roman" w:hint="eastAsia"/>
          <w:color w:val="000000"/>
          <w:kern w:val="0"/>
          <w:sz w:val="22"/>
        </w:rPr>
        <w:t>ください。</w:t>
      </w:r>
    </w:p>
    <w:p w14:paraId="2371E682" w14:textId="09FE63E9" w:rsidR="003C6B1E" w:rsidRDefault="003C6B1E" w:rsidP="00B60759">
      <w:pPr>
        <w:overflowPunct w:val="0"/>
        <w:ind w:leftChars="400" w:left="771" w:firstLineChars="100" w:firstLine="207"/>
        <w:textAlignment w:val="baseline"/>
        <w:rPr>
          <w:rStyle w:val="a7"/>
          <w:rFonts w:asciiTheme="minorEastAsia" w:hAnsiTheme="minorEastAsia" w:cs="Times New Roman"/>
          <w:spacing w:val="2"/>
          <w:sz w:val="22"/>
        </w:rPr>
      </w:pPr>
      <w:r w:rsidRPr="003C6B1E">
        <w:rPr>
          <w:rStyle w:val="a7"/>
          <w:rFonts w:asciiTheme="minorEastAsia" w:hAnsiTheme="minorEastAsia" w:cs="Times New Roman"/>
          <w:spacing w:val="2"/>
          <w:sz w:val="22"/>
        </w:rPr>
        <w:t>https://www.pref.gunma.jp/site/hojokin/2685.html</w:t>
      </w:r>
    </w:p>
    <w:p w14:paraId="19B4DD14" w14:textId="0EE5DD92" w:rsidR="009D4E51" w:rsidRPr="009D4E51" w:rsidRDefault="009D4E51" w:rsidP="00B60759">
      <w:pPr>
        <w:overflowPunct w:val="0"/>
        <w:ind w:leftChars="400" w:left="771" w:firstLineChars="100" w:firstLine="207"/>
        <w:textAlignment w:val="baseline"/>
        <w:rPr>
          <w:rStyle w:val="a7"/>
          <w:rFonts w:asciiTheme="minorEastAsia" w:hAnsiTheme="minorEastAsia" w:cs="Times New Roman"/>
          <w:color w:val="auto"/>
          <w:spacing w:val="2"/>
          <w:sz w:val="22"/>
          <w:u w:val="none"/>
        </w:rPr>
      </w:pPr>
      <w:r>
        <w:rPr>
          <w:rStyle w:val="a7"/>
          <w:rFonts w:asciiTheme="minorEastAsia" w:hAnsiTheme="minorEastAsia" w:cs="Times New Roman" w:hint="eastAsia"/>
          <w:color w:val="auto"/>
          <w:spacing w:val="2"/>
          <w:sz w:val="22"/>
          <w:u w:val="none"/>
        </w:rPr>
        <w:t>なお、</w:t>
      </w:r>
      <w:r w:rsidRPr="009D4E51">
        <w:rPr>
          <w:rStyle w:val="a7"/>
          <w:rFonts w:asciiTheme="minorEastAsia" w:hAnsiTheme="minorEastAsia" w:cs="Times New Roman" w:hint="eastAsia"/>
          <w:color w:val="auto"/>
          <w:spacing w:val="2"/>
          <w:sz w:val="22"/>
          <w:u w:val="none"/>
        </w:rPr>
        <w:t>当該年度内に</w:t>
      </w:r>
      <w:r>
        <w:rPr>
          <w:rStyle w:val="a7"/>
          <w:rFonts w:asciiTheme="minorEastAsia" w:hAnsiTheme="minorEastAsia" w:cs="Times New Roman" w:hint="eastAsia"/>
          <w:color w:val="auto"/>
          <w:spacing w:val="2"/>
          <w:sz w:val="22"/>
          <w:u w:val="none"/>
        </w:rPr>
        <w:t>額の確定が複数回行われている場合</w:t>
      </w:r>
      <w:r w:rsidR="004A43B7">
        <w:rPr>
          <w:rStyle w:val="a7"/>
          <w:rFonts w:asciiTheme="minorEastAsia" w:hAnsiTheme="minorEastAsia" w:cs="Times New Roman" w:hint="eastAsia"/>
          <w:color w:val="auto"/>
          <w:spacing w:val="2"/>
          <w:sz w:val="22"/>
          <w:u w:val="none"/>
        </w:rPr>
        <w:t>は</w:t>
      </w:r>
      <w:r>
        <w:rPr>
          <w:rStyle w:val="a7"/>
          <w:rFonts w:asciiTheme="minorEastAsia" w:hAnsiTheme="minorEastAsia" w:cs="Times New Roman" w:hint="eastAsia"/>
          <w:color w:val="auto"/>
          <w:spacing w:val="2"/>
          <w:sz w:val="22"/>
          <w:u w:val="none"/>
        </w:rPr>
        <w:t>、</w:t>
      </w:r>
      <w:r w:rsidR="007C0F12">
        <w:rPr>
          <w:rStyle w:val="a7"/>
          <w:rFonts w:asciiTheme="minorEastAsia" w:hAnsiTheme="minorEastAsia" w:cs="Times New Roman" w:hint="eastAsia"/>
          <w:color w:val="auto"/>
          <w:spacing w:val="2"/>
          <w:sz w:val="22"/>
          <w:u w:val="none"/>
        </w:rPr>
        <w:t>仕入控除税額報告書の「１</w:t>
      </w:r>
      <w:r w:rsidR="00B60759">
        <w:rPr>
          <w:rStyle w:val="a7"/>
          <w:rFonts w:asciiTheme="minorEastAsia" w:hAnsiTheme="minorEastAsia" w:cs="Times New Roman" w:hint="eastAsia"/>
          <w:color w:val="auto"/>
          <w:spacing w:val="2"/>
          <w:sz w:val="22"/>
          <w:u w:val="none"/>
        </w:rPr>
        <w:t xml:space="preserve">　補助金等に係る</w:t>
      </w:r>
      <w:r w:rsidR="004A43B7">
        <w:rPr>
          <w:rStyle w:val="a7"/>
          <w:rFonts w:asciiTheme="minorEastAsia" w:hAnsiTheme="minorEastAsia" w:cs="Times New Roman" w:hint="eastAsia"/>
          <w:color w:val="auto"/>
          <w:spacing w:val="2"/>
          <w:sz w:val="22"/>
          <w:u w:val="none"/>
        </w:rPr>
        <w:t>（中略）</w:t>
      </w:r>
      <w:r w:rsidR="007C0F12">
        <w:rPr>
          <w:rStyle w:val="a7"/>
          <w:rFonts w:asciiTheme="minorEastAsia" w:hAnsiTheme="minorEastAsia" w:cs="Times New Roman" w:hint="eastAsia"/>
          <w:color w:val="auto"/>
          <w:spacing w:val="2"/>
          <w:sz w:val="22"/>
          <w:u w:val="none"/>
        </w:rPr>
        <w:t>確定額又は事業実績報告による精算額」は、</w:t>
      </w:r>
      <w:r w:rsidRPr="00A25E96">
        <w:rPr>
          <w:rStyle w:val="a7"/>
          <w:rFonts w:asciiTheme="minorEastAsia" w:hAnsiTheme="minorEastAsia" w:cs="Times New Roman" w:hint="eastAsia"/>
          <w:b/>
          <w:color w:val="auto"/>
          <w:spacing w:val="2"/>
          <w:sz w:val="22"/>
        </w:rPr>
        <w:t>確定額</w:t>
      </w:r>
      <w:r w:rsidR="007C0F12" w:rsidRPr="00A25E96">
        <w:rPr>
          <w:rStyle w:val="a7"/>
          <w:rFonts w:asciiTheme="minorEastAsia" w:hAnsiTheme="minorEastAsia" w:cs="Times New Roman" w:hint="eastAsia"/>
          <w:b/>
          <w:color w:val="auto"/>
          <w:spacing w:val="2"/>
          <w:sz w:val="22"/>
        </w:rPr>
        <w:t>を合計</w:t>
      </w:r>
      <w:r w:rsidRPr="00A25E96">
        <w:rPr>
          <w:rStyle w:val="a7"/>
          <w:rFonts w:asciiTheme="minorEastAsia" w:hAnsiTheme="minorEastAsia" w:cs="Times New Roman" w:hint="eastAsia"/>
          <w:b/>
          <w:color w:val="auto"/>
          <w:spacing w:val="2"/>
          <w:sz w:val="22"/>
        </w:rPr>
        <w:t>した金額</w:t>
      </w:r>
      <w:r w:rsidR="004A43B7" w:rsidRPr="004A43B7">
        <w:rPr>
          <w:rStyle w:val="a7"/>
          <w:rFonts w:asciiTheme="minorEastAsia" w:hAnsiTheme="minorEastAsia" w:cs="Times New Roman" w:hint="eastAsia"/>
          <w:color w:val="auto"/>
          <w:spacing w:val="2"/>
          <w:sz w:val="22"/>
          <w:u w:val="none"/>
        </w:rPr>
        <w:t>を記載して</w:t>
      </w:r>
      <w:r w:rsidR="007C0F12" w:rsidRPr="007C0F12">
        <w:rPr>
          <w:rStyle w:val="a7"/>
          <w:rFonts w:asciiTheme="minorEastAsia" w:hAnsiTheme="minorEastAsia" w:cs="Times New Roman" w:hint="eastAsia"/>
          <w:color w:val="auto"/>
          <w:spacing w:val="2"/>
          <w:sz w:val="22"/>
          <w:u w:val="none"/>
        </w:rPr>
        <w:t>ください。</w:t>
      </w:r>
    </w:p>
    <w:p w14:paraId="4A91F6F2" w14:textId="77777777" w:rsidR="00354A0A" w:rsidRPr="00E45688" w:rsidRDefault="00354A0A" w:rsidP="00C25EE4">
      <w:pPr>
        <w:overflowPunct w:val="0"/>
        <w:ind w:leftChars="400" w:left="771"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5C7ED0" w:rsidRPr="00E45688">
        <w:rPr>
          <w:rFonts w:asciiTheme="minorEastAsia" w:hAnsiTheme="minorEastAsia" w:cs="Times New Roman" w:hint="eastAsia"/>
          <w:color w:val="000000"/>
          <w:kern w:val="0"/>
          <w:sz w:val="22"/>
        </w:rPr>
        <w:t>（Excel）</w:t>
      </w:r>
      <w:r w:rsidRPr="00E45688">
        <w:rPr>
          <w:rFonts w:asciiTheme="minorEastAsia" w:hAnsiTheme="minorEastAsia" w:cs="Times New Roman" w:hint="eastAsia"/>
          <w:color w:val="000000"/>
          <w:kern w:val="0"/>
          <w:sz w:val="22"/>
        </w:rPr>
        <w:t>は、</w:t>
      </w:r>
      <w:r w:rsidRPr="00E45688">
        <w:rPr>
          <w:rFonts w:asciiTheme="minorEastAsia" w:hAnsiTheme="minorEastAsia" w:cs="Times New Roman" w:hint="eastAsia"/>
          <w:color w:val="000000"/>
          <w:kern w:val="0"/>
          <w:sz w:val="22"/>
          <w:u w:val="single"/>
        </w:rPr>
        <w:t>消費税の区分毎にシートが分かれています</w:t>
      </w:r>
      <w:r w:rsidRPr="00E45688">
        <w:rPr>
          <w:rFonts w:asciiTheme="minorEastAsia" w:hAnsiTheme="minorEastAsia" w:cs="Times New Roman" w:hint="eastAsia"/>
          <w:color w:val="000000"/>
          <w:kern w:val="0"/>
          <w:sz w:val="22"/>
        </w:rPr>
        <w:t>ので、下記３を御確認いただき、該当するシートを</w:t>
      </w:r>
      <w:r w:rsidR="00C25EE4">
        <w:rPr>
          <w:rFonts w:asciiTheme="minorEastAsia" w:hAnsiTheme="minorEastAsia" w:cs="Times New Roman" w:hint="eastAsia"/>
          <w:color w:val="000000"/>
          <w:kern w:val="0"/>
          <w:sz w:val="22"/>
        </w:rPr>
        <w:t>御利用</w:t>
      </w:r>
      <w:r w:rsidRPr="00E45688">
        <w:rPr>
          <w:rFonts w:asciiTheme="minorEastAsia" w:hAnsiTheme="minorEastAsia" w:cs="Times New Roman" w:hint="eastAsia"/>
          <w:color w:val="000000"/>
          <w:kern w:val="0"/>
          <w:sz w:val="22"/>
        </w:rPr>
        <w:t>ください。作成にあたっては、記載例を御確認ください。</w:t>
      </w:r>
    </w:p>
    <w:p w14:paraId="5CBB81F9" w14:textId="31C265AB" w:rsidR="00DB678D" w:rsidRPr="00E45688" w:rsidRDefault="004F177A" w:rsidP="00354A0A">
      <w:pPr>
        <w:overflowPunct w:val="0"/>
        <w:ind w:firstLineChars="200" w:firstLine="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３月決算の場合は、R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.4.1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.3.31</w:t>
      </w:r>
      <w:r w:rsidRPr="00E45688">
        <w:rPr>
          <w:rFonts w:asciiTheme="minorEastAsia" w:hAnsiTheme="minorEastAsia" w:cs="Times New Roman" w:hint="eastAsia"/>
          <w:color w:val="000000"/>
          <w:kern w:val="0"/>
          <w:sz w:val="22"/>
        </w:rPr>
        <w:t>の期間のもの</w:t>
      </w:r>
      <w:r w:rsidR="00BD1AD1" w:rsidRPr="00E45688">
        <w:rPr>
          <w:rFonts w:asciiTheme="minorEastAsia" w:hAnsiTheme="minorEastAsia" w:cs="Times New Roman" w:hint="eastAsia"/>
          <w:color w:val="000000"/>
          <w:kern w:val="0"/>
          <w:sz w:val="22"/>
        </w:rPr>
        <w:t>（１２月決算の場合は、対象経費の支出時期</w:t>
      </w:r>
    </w:p>
    <w:p w14:paraId="2076020E" w14:textId="6434845A" w:rsidR="00BD1AD1" w:rsidRPr="00E45688" w:rsidRDefault="00BD1AD1" w:rsidP="00DB678D">
      <w:pPr>
        <w:overflowPunct w:val="0"/>
        <w:ind w:firstLineChars="400" w:firstLine="811"/>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に応じて、R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及びR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DD577A">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の期間のもの）</w:t>
      </w:r>
    </w:p>
    <w:p w14:paraId="6A398955" w14:textId="77777777" w:rsidR="00D44FA9" w:rsidRPr="00D44FA9" w:rsidRDefault="00BD1AD1" w:rsidP="00D44FA9">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b/>
          <w:bCs/>
          <w:color w:val="000000"/>
          <w:kern w:val="0"/>
          <w:sz w:val="24"/>
          <w:szCs w:val="24"/>
          <w:u w:val="single" w:color="000000"/>
        </w:rPr>
        <w:t>２</w:t>
      </w:r>
      <w:r w:rsidR="00D44FA9"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留意事項</w:t>
      </w:r>
    </w:p>
    <w:p w14:paraId="3C566F33" w14:textId="77777777" w:rsidR="00291BA5" w:rsidRPr="00EA467B" w:rsidRDefault="003934E1" w:rsidP="00E45688">
      <w:pPr>
        <w:tabs>
          <w:tab w:val="left" w:pos="454"/>
        </w:tabs>
        <w:overflowPunct w:val="0"/>
        <w:ind w:left="454" w:hanging="454"/>
        <w:textAlignment w:val="baseline"/>
        <w:rPr>
          <w:rFonts w:ascii="ＭＳ 明朝" w:eastAsia="ＭＳ 明朝" w:hAnsi="ＭＳ 明朝" w:cs="ＭＳ 明朝"/>
          <w:color w:val="000000"/>
          <w:kern w:val="0"/>
          <w:sz w:val="22"/>
          <w:u w:val="single"/>
        </w:rPr>
      </w:pPr>
      <w:r w:rsidRPr="00E45688">
        <w:rPr>
          <w:rFonts w:ascii="ＭＳ 明朝" w:eastAsia="ＭＳ 明朝" w:hAnsi="ＭＳ 明朝" w:cs="ＭＳ 明朝" w:hint="eastAsia"/>
          <w:color w:val="000000"/>
          <w:kern w:val="0"/>
          <w:sz w:val="22"/>
        </w:rPr>
        <w:t>（１）</w:t>
      </w:r>
      <w:r w:rsidR="00E764E5" w:rsidRPr="00EA467B">
        <w:rPr>
          <w:rFonts w:ascii="ＭＳ 明朝" w:eastAsia="ＭＳ 明朝" w:hAnsi="ＭＳ 明朝" w:cs="ＭＳ 明朝" w:hint="eastAsia"/>
          <w:color w:val="000000"/>
          <w:kern w:val="0"/>
          <w:sz w:val="22"/>
          <w:u w:val="single"/>
        </w:rPr>
        <w:t>仕入控除税額（返還額）が０円の場合</w:t>
      </w:r>
      <w:r w:rsidR="004A5A58" w:rsidRPr="00EA467B">
        <w:rPr>
          <w:rFonts w:ascii="ＭＳ 明朝" w:eastAsia="ＭＳ 明朝" w:hAnsi="ＭＳ 明朝" w:cs="ＭＳ 明朝" w:hint="eastAsia"/>
          <w:color w:val="000000"/>
          <w:kern w:val="0"/>
          <w:sz w:val="22"/>
          <w:u w:val="single"/>
        </w:rPr>
        <w:t>や、消費税の申告をしていない場合</w:t>
      </w:r>
      <w:r w:rsidR="005345A7" w:rsidRPr="00EA467B">
        <w:rPr>
          <w:rFonts w:ascii="ＭＳ 明朝" w:eastAsia="ＭＳ 明朝" w:hAnsi="ＭＳ 明朝" w:cs="ＭＳ 明朝" w:hint="eastAsia"/>
          <w:color w:val="000000"/>
          <w:kern w:val="0"/>
          <w:sz w:val="22"/>
          <w:u w:val="single"/>
        </w:rPr>
        <w:t>でも</w:t>
      </w:r>
      <w:r w:rsidR="004A5A58" w:rsidRPr="00EA467B">
        <w:rPr>
          <w:rFonts w:ascii="ＭＳ 明朝" w:eastAsia="ＭＳ 明朝" w:hAnsi="ＭＳ 明朝" w:cs="ＭＳ 明朝" w:hint="eastAsia"/>
          <w:color w:val="000000"/>
          <w:kern w:val="0"/>
          <w:sz w:val="22"/>
          <w:u w:val="single"/>
        </w:rPr>
        <w:t>、</w:t>
      </w:r>
      <w:r w:rsidR="00291BA5" w:rsidRPr="00EA467B">
        <w:rPr>
          <w:rFonts w:ascii="ＭＳ 明朝" w:eastAsia="ＭＳ 明朝" w:hAnsi="ＭＳ 明朝" w:cs="ＭＳ 明朝" w:hint="eastAsia"/>
          <w:color w:val="000000"/>
          <w:kern w:val="0"/>
          <w:sz w:val="22"/>
          <w:u w:val="single"/>
        </w:rPr>
        <w:t>仕入控除税額報告書</w:t>
      </w:r>
    </w:p>
    <w:p w14:paraId="5AF4D1E4" w14:textId="77777777" w:rsidR="00E45688" w:rsidRPr="00EA467B" w:rsidRDefault="00291BA5" w:rsidP="00291BA5">
      <w:pPr>
        <w:tabs>
          <w:tab w:val="left" w:pos="454"/>
        </w:tabs>
        <w:overflowPunct w:val="0"/>
        <w:ind w:leftChars="100" w:left="193" w:firstLineChars="100" w:firstLine="203"/>
        <w:textAlignment w:val="baseline"/>
        <w:rPr>
          <w:rFonts w:ascii="ＭＳ 明朝" w:eastAsia="ＭＳ 明朝" w:hAnsi="ＭＳ 明朝" w:cs="ＭＳ 明朝"/>
          <w:color w:val="000000"/>
          <w:kern w:val="0"/>
          <w:sz w:val="22"/>
          <w:u w:val="single"/>
        </w:rPr>
      </w:pPr>
      <w:r w:rsidRPr="00EA467B">
        <w:rPr>
          <w:rFonts w:ascii="ＭＳ 明朝" w:eastAsia="ＭＳ 明朝" w:hAnsi="ＭＳ 明朝" w:cs="ＭＳ 明朝" w:hint="eastAsia"/>
          <w:color w:val="000000"/>
          <w:kern w:val="0"/>
          <w:sz w:val="22"/>
          <w:u w:val="single"/>
        </w:rPr>
        <w:t>（</w:t>
      </w:r>
      <w:r w:rsidR="00BD1AD1" w:rsidRPr="00EA467B">
        <w:rPr>
          <w:rFonts w:ascii="ＭＳ 明朝" w:eastAsia="ＭＳ 明朝" w:hAnsi="ＭＳ 明朝" w:cs="ＭＳ 明朝" w:hint="eastAsia"/>
          <w:color w:val="000000"/>
          <w:kern w:val="0"/>
          <w:sz w:val="22"/>
          <w:u w:val="single"/>
        </w:rPr>
        <w:t>様式第５号</w:t>
      </w:r>
      <w:r w:rsidRPr="00EA467B">
        <w:rPr>
          <w:rFonts w:ascii="ＭＳ 明朝" w:eastAsia="ＭＳ 明朝" w:hAnsi="ＭＳ 明朝" w:cs="ＭＳ 明朝" w:hint="eastAsia"/>
          <w:color w:val="000000"/>
          <w:kern w:val="0"/>
          <w:sz w:val="22"/>
          <w:u w:val="single"/>
        </w:rPr>
        <w:t>）</w:t>
      </w:r>
      <w:r w:rsidR="00843C4C">
        <w:rPr>
          <w:rFonts w:ascii="ＭＳ 明朝" w:eastAsia="ＭＳ 明朝" w:hAnsi="ＭＳ 明朝" w:cs="ＭＳ 明朝" w:hint="eastAsia"/>
          <w:color w:val="000000"/>
          <w:kern w:val="0"/>
          <w:sz w:val="22"/>
          <w:u w:val="single"/>
        </w:rPr>
        <w:t>及び積算内訳報告書</w:t>
      </w:r>
      <w:r w:rsidR="00D44FA9" w:rsidRPr="00EA467B">
        <w:rPr>
          <w:rFonts w:ascii="ＭＳ 明朝" w:eastAsia="ＭＳ 明朝" w:hAnsi="ＭＳ 明朝" w:cs="ＭＳ 明朝" w:hint="eastAsia"/>
          <w:color w:val="000000"/>
          <w:kern w:val="0"/>
          <w:sz w:val="22"/>
          <w:u w:val="single"/>
        </w:rPr>
        <w:t>を</w:t>
      </w:r>
      <w:r w:rsidR="005A665F" w:rsidRPr="00EA467B">
        <w:rPr>
          <w:rFonts w:ascii="ＭＳ 明朝" w:eastAsia="ＭＳ 明朝" w:hAnsi="ＭＳ 明朝" w:cs="ＭＳ 明朝" w:hint="eastAsia"/>
          <w:color w:val="000000"/>
          <w:kern w:val="0"/>
          <w:sz w:val="22"/>
          <w:u w:val="single"/>
        </w:rPr>
        <w:t>提出</w:t>
      </w:r>
      <w:r w:rsidR="00BD1AD1" w:rsidRPr="00EA467B">
        <w:rPr>
          <w:rFonts w:ascii="ＭＳ 明朝" w:eastAsia="ＭＳ 明朝" w:hAnsi="ＭＳ 明朝" w:cs="ＭＳ 明朝" w:hint="eastAsia"/>
          <w:color w:val="000000"/>
          <w:kern w:val="0"/>
          <w:sz w:val="22"/>
          <w:u w:val="single"/>
        </w:rPr>
        <w:t>してください。</w:t>
      </w:r>
    </w:p>
    <w:p w14:paraId="7D24F3E9" w14:textId="77777777" w:rsidR="005C3541" w:rsidRPr="00E45688" w:rsidRDefault="00D44FA9" w:rsidP="005C3541">
      <w:pPr>
        <w:overflowPunct w:val="0"/>
        <w:ind w:left="608" w:hangingChars="300" w:hanging="608"/>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２</w:t>
      </w:r>
      <w:r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返還額</w:t>
      </w:r>
      <w:r w:rsidRPr="00E45688">
        <w:rPr>
          <w:rFonts w:ascii="ＭＳ 明朝" w:eastAsia="ＭＳ 明朝" w:hAnsi="ＭＳ 明朝" w:cs="ＭＳ 明朝" w:hint="eastAsia"/>
          <w:color w:val="000000"/>
          <w:kern w:val="0"/>
          <w:sz w:val="22"/>
        </w:rPr>
        <w:t>の計算において、</w:t>
      </w:r>
      <w:r w:rsidRPr="00E45688">
        <w:rPr>
          <w:rFonts w:ascii="ＭＳ 明朝" w:eastAsia="ＭＳ 明朝" w:hAnsi="ＭＳ 明朝" w:cs="ＭＳ 明朝" w:hint="eastAsia"/>
          <w:kern w:val="0"/>
          <w:sz w:val="22"/>
        </w:rPr>
        <w:t>課税売上割合は端数処理を行わずに計算</w:t>
      </w:r>
      <w:r w:rsidR="00BD1AD1" w:rsidRPr="00E45688">
        <w:rPr>
          <w:rFonts w:ascii="ＭＳ 明朝" w:eastAsia="ＭＳ 明朝" w:hAnsi="ＭＳ 明朝" w:cs="ＭＳ 明朝" w:hint="eastAsia"/>
          <w:kern w:val="0"/>
          <w:sz w:val="22"/>
        </w:rPr>
        <w:t>し</w:t>
      </w:r>
      <w:r w:rsidR="005C3541" w:rsidRPr="00E45688">
        <w:rPr>
          <w:rFonts w:ascii="ＭＳ 明朝" w:eastAsia="ＭＳ 明朝" w:hAnsi="ＭＳ 明朝" w:cs="ＭＳ 明朝" w:hint="eastAsia"/>
          <w:kern w:val="0"/>
          <w:sz w:val="22"/>
        </w:rPr>
        <w:t>（</w:t>
      </w:r>
      <w:r w:rsidRPr="00E45688">
        <w:rPr>
          <w:rFonts w:ascii="ＭＳ 明朝" w:eastAsia="ＭＳ 明朝" w:hAnsi="ＭＳ 明朝" w:cs="ＭＳ 明朝" w:hint="eastAsia"/>
          <w:color w:val="000000"/>
          <w:kern w:val="0"/>
          <w:sz w:val="22"/>
        </w:rPr>
        <w:t>ただし、消費税の申告におい</w:t>
      </w:r>
    </w:p>
    <w:p w14:paraId="0DAE3AEB" w14:textId="77777777" w:rsidR="00D44FA9" w:rsidRPr="00E45688" w:rsidRDefault="00711987" w:rsidP="005C3541">
      <w:pPr>
        <w:overflowPunct w:val="0"/>
        <w:ind w:leftChars="200" w:left="589" w:hangingChars="100" w:hanging="203"/>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て、課税売上割合を端数処理した場合</w:t>
      </w:r>
      <w:r w:rsidR="005E47B9" w:rsidRPr="00E45688">
        <w:rPr>
          <w:rFonts w:ascii="ＭＳ 明朝" w:eastAsia="ＭＳ 明朝" w:hAnsi="ＭＳ 明朝" w:cs="ＭＳ 明朝" w:hint="eastAsia"/>
          <w:color w:val="000000"/>
          <w:kern w:val="0"/>
          <w:sz w:val="22"/>
        </w:rPr>
        <w:t>には</w:t>
      </w:r>
      <w:r w:rsidRPr="00E45688">
        <w:rPr>
          <w:rFonts w:ascii="ＭＳ 明朝" w:eastAsia="ＭＳ 明朝" w:hAnsi="ＭＳ 明朝" w:cs="ＭＳ 明朝" w:hint="eastAsia"/>
          <w:color w:val="000000"/>
          <w:kern w:val="0"/>
          <w:sz w:val="22"/>
        </w:rPr>
        <w:t>、その割合を用い</w:t>
      </w:r>
      <w:r w:rsidR="005C3541" w:rsidRPr="00E45688">
        <w:rPr>
          <w:rFonts w:ascii="ＭＳ 明朝" w:eastAsia="ＭＳ 明朝" w:hAnsi="ＭＳ 明朝" w:cs="ＭＳ 明朝" w:hint="eastAsia"/>
          <w:color w:val="000000"/>
          <w:kern w:val="0"/>
          <w:sz w:val="22"/>
        </w:rPr>
        <w:t>る</w:t>
      </w:r>
      <w:r w:rsidRPr="00E45688">
        <w:rPr>
          <w:rFonts w:ascii="ＭＳ 明朝" w:eastAsia="ＭＳ 明朝" w:hAnsi="ＭＳ 明朝" w:cs="ＭＳ 明朝" w:hint="eastAsia"/>
          <w:color w:val="000000"/>
          <w:kern w:val="0"/>
          <w:sz w:val="22"/>
        </w:rPr>
        <w:t>。</w:t>
      </w:r>
      <w:r w:rsidR="005C3541" w:rsidRPr="00E45688">
        <w:rPr>
          <w:rFonts w:ascii="ＭＳ 明朝" w:eastAsia="ＭＳ 明朝" w:hAnsi="ＭＳ 明朝" w:cs="ＭＳ 明朝" w:hint="eastAsia"/>
          <w:color w:val="000000"/>
          <w:kern w:val="0"/>
          <w:sz w:val="22"/>
        </w:rPr>
        <w:t>）、また、</w:t>
      </w:r>
      <w:r w:rsidR="00D44FA9" w:rsidRPr="00E45688">
        <w:rPr>
          <w:rFonts w:ascii="ＭＳ 明朝" w:eastAsia="ＭＳ 明朝" w:hAnsi="ＭＳ 明朝" w:cs="ＭＳ 明朝" w:hint="eastAsia"/>
          <w:color w:val="000000"/>
          <w:kern w:val="0"/>
          <w:sz w:val="22"/>
        </w:rPr>
        <w:t>算出された</w:t>
      </w:r>
      <w:r w:rsidR="00656FA5" w:rsidRPr="00E45688">
        <w:rPr>
          <w:rFonts w:ascii="ＭＳ 明朝" w:eastAsia="ＭＳ 明朝" w:hAnsi="ＭＳ 明朝" w:cs="ＭＳ 明朝" w:hint="eastAsia"/>
          <w:color w:val="000000"/>
          <w:kern w:val="0"/>
          <w:sz w:val="22"/>
        </w:rPr>
        <w:t>返還</w:t>
      </w:r>
      <w:r w:rsidR="00D44FA9" w:rsidRPr="00E45688">
        <w:rPr>
          <w:rFonts w:ascii="ＭＳ 明朝" w:eastAsia="ＭＳ 明朝" w:hAnsi="ＭＳ 明朝" w:cs="ＭＳ 明朝" w:hint="eastAsia"/>
          <w:color w:val="000000"/>
          <w:kern w:val="0"/>
          <w:sz w:val="22"/>
        </w:rPr>
        <w:t>額は円未満</w:t>
      </w:r>
      <w:r w:rsidR="00656FA5" w:rsidRPr="00E45688">
        <w:rPr>
          <w:rFonts w:ascii="ＭＳ 明朝" w:eastAsia="ＭＳ 明朝" w:hAnsi="ＭＳ 明朝" w:cs="ＭＳ 明朝" w:hint="eastAsia"/>
          <w:color w:val="000000"/>
          <w:kern w:val="0"/>
          <w:sz w:val="22"/>
        </w:rPr>
        <w:t>を</w:t>
      </w:r>
      <w:r w:rsidR="00D44FA9" w:rsidRPr="00E45688">
        <w:rPr>
          <w:rFonts w:ascii="ＭＳ 明朝" w:eastAsia="ＭＳ 明朝" w:hAnsi="ＭＳ 明朝" w:cs="ＭＳ 明朝" w:hint="eastAsia"/>
          <w:color w:val="000000"/>
          <w:kern w:val="0"/>
          <w:sz w:val="22"/>
        </w:rPr>
        <w:t>切り捨て</w:t>
      </w:r>
      <w:r w:rsidR="005C3541" w:rsidRPr="00E45688">
        <w:rPr>
          <w:rFonts w:ascii="ＭＳ 明朝" w:eastAsia="ＭＳ 明朝" w:hAnsi="ＭＳ 明朝" w:cs="ＭＳ 明朝" w:hint="eastAsia"/>
          <w:color w:val="000000"/>
          <w:kern w:val="0"/>
          <w:sz w:val="22"/>
        </w:rPr>
        <w:t>て</w:t>
      </w:r>
      <w:r w:rsidR="00656FA5" w:rsidRPr="00E45688">
        <w:rPr>
          <w:rFonts w:ascii="ＭＳ 明朝" w:eastAsia="ＭＳ 明朝" w:hAnsi="ＭＳ 明朝" w:cs="ＭＳ 明朝" w:hint="eastAsia"/>
          <w:color w:val="000000"/>
          <w:kern w:val="0"/>
          <w:sz w:val="22"/>
        </w:rPr>
        <w:t>ください。</w:t>
      </w:r>
    </w:p>
    <w:p w14:paraId="7016F3DA" w14:textId="77777777" w:rsidR="00CE1ECD" w:rsidRPr="00E45688" w:rsidRDefault="00656FA5" w:rsidP="00354A0A">
      <w:pPr>
        <w:overflowPunct w:val="0"/>
        <w:ind w:leftChars="200" w:left="792" w:hangingChars="200" w:hanging="406"/>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 xml:space="preserve">　※</w:t>
      </w:r>
      <w:r w:rsidR="0086016E" w:rsidRPr="00E45688">
        <w:rPr>
          <w:rFonts w:ascii="ＭＳ 明朝" w:eastAsia="ＭＳ 明朝" w:hAnsi="ＭＳ 明朝" w:cs="ＭＳ 明朝" w:hint="eastAsia"/>
          <w:color w:val="000000"/>
          <w:kern w:val="0"/>
          <w:sz w:val="22"/>
          <w:u w:val="single"/>
        </w:rPr>
        <w:t>消費税確定申告書の課税売上割合の欄に</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端数切捨て</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と記載されている場合で</w:t>
      </w:r>
      <w:r w:rsidR="0086016E" w:rsidRPr="00E45688">
        <w:rPr>
          <w:rFonts w:ascii="ＭＳ 明朝" w:eastAsia="ＭＳ 明朝" w:hAnsi="ＭＳ 明朝" w:cs="ＭＳ 明朝" w:hint="eastAsia"/>
          <w:color w:val="000000"/>
          <w:kern w:val="0"/>
          <w:sz w:val="22"/>
          <w:u w:val="single"/>
        </w:rPr>
        <w:t>あって</w:t>
      </w:r>
      <w:r w:rsidR="0007239D" w:rsidRPr="00E45688">
        <w:rPr>
          <w:rFonts w:ascii="ＭＳ 明朝" w:eastAsia="ＭＳ 明朝" w:hAnsi="ＭＳ 明朝" w:cs="ＭＳ 明朝" w:hint="eastAsia"/>
          <w:color w:val="000000"/>
          <w:kern w:val="0"/>
          <w:sz w:val="22"/>
          <w:u w:val="single"/>
        </w:rPr>
        <w:t>も、</w:t>
      </w:r>
      <w:r w:rsidR="0086016E" w:rsidRPr="00E45688">
        <w:rPr>
          <w:rFonts w:ascii="ＭＳ 明朝" w:eastAsia="ＭＳ 明朝" w:hAnsi="ＭＳ 明朝" w:cs="ＭＳ 明朝" w:hint="eastAsia"/>
          <w:color w:val="000000"/>
          <w:kern w:val="0"/>
          <w:sz w:val="22"/>
          <w:u w:val="single"/>
        </w:rPr>
        <w:t>端数処理せずに計算して</w:t>
      </w:r>
      <w:r w:rsidR="0007239D" w:rsidRPr="00E45688">
        <w:rPr>
          <w:rFonts w:ascii="ＭＳ 明朝" w:eastAsia="ＭＳ 明朝" w:hAnsi="ＭＳ 明朝" w:cs="ＭＳ 明朝" w:hint="eastAsia"/>
          <w:color w:val="000000"/>
          <w:kern w:val="0"/>
          <w:sz w:val="22"/>
          <w:u w:val="single"/>
        </w:rPr>
        <w:t>いる</w:t>
      </w:r>
      <w:r w:rsidR="0086016E" w:rsidRPr="00E45688">
        <w:rPr>
          <w:rFonts w:ascii="ＭＳ 明朝" w:eastAsia="ＭＳ 明朝" w:hAnsi="ＭＳ 明朝" w:cs="ＭＳ 明朝" w:hint="eastAsia"/>
          <w:color w:val="000000"/>
          <w:kern w:val="0"/>
          <w:sz w:val="22"/>
          <w:u w:val="single"/>
        </w:rPr>
        <w:t>場合</w:t>
      </w:r>
      <w:r w:rsidR="0007239D" w:rsidRPr="00E45688">
        <w:rPr>
          <w:rFonts w:ascii="ＭＳ 明朝" w:eastAsia="ＭＳ 明朝" w:hAnsi="ＭＳ 明朝" w:cs="ＭＳ 明朝" w:hint="eastAsia"/>
          <w:color w:val="000000"/>
          <w:kern w:val="0"/>
          <w:sz w:val="22"/>
          <w:u w:val="single"/>
        </w:rPr>
        <w:t>があります</w:t>
      </w:r>
      <w:r w:rsidR="00354A0A" w:rsidRPr="00E45688">
        <w:rPr>
          <w:rFonts w:ascii="ＭＳ 明朝" w:eastAsia="ＭＳ 明朝" w:hAnsi="ＭＳ 明朝" w:cs="ＭＳ 明朝" w:hint="eastAsia"/>
          <w:color w:val="000000"/>
          <w:kern w:val="0"/>
          <w:sz w:val="22"/>
        </w:rPr>
        <w:t>ので</w:t>
      </w:r>
      <w:r w:rsidR="00354A0A" w:rsidRPr="00E45688">
        <w:rPr>
          <w:rFonts w:ascii="ＭＳ 明朝" w:eastAsia="ＭＳ 明朝" w:hAnsi="ＭＳ 明朝" w:cs="ＭＳ 明朝" w:hint="eastAsia"/>
          <w:kern w:val="0"/>
          <w:sz w:val="22"/>
        </w:rPr>
        <w:t>御注意ください</w:t>
      </w:r>
      <w:r w:rsidR="00354A0A" w:rsidRPr="00E45688">
        <w:rPr>
          <w:rFonts w:ascii="ＭＳ 明朝" w:eastAsia="ＭＳ 明朝" w:hAnsi="ＭＳ 明朝" w:cs="ＭＳ 明朝" w:hint="eastAsia"/>
          <w:color w:val="000000"/>
          <w:kern w:val="0"/>
          <w:sz w:val="22"/>
        </w:rPr>
        <w:t>。</w:t>
      </w:r>
      <w:r w:rsidR="00C34817">
        <w:rPr>
          <w:rFonts w:ascii="ＭＳ 明朝" w:eastAsia="ＭＳ 明朝" w:hAnsi="ＭＳ 明朝" w:cs="ＭＳ 明朝" w:hint="eastAsia"/>
          <w:color w:val="000000"/>
          <w:kern w:val="0"/>
          <w:sz w:val="22"/>
        </w:rPr>
        <w:t>詳細は、</w:t>
      </w:r>
      <w:r w:rsidR="008D71B0" w:rsidRPr="00E45688">
        <w:rPr>
          <w:rFonts w:ascii="ＭＳ 明朝" w:eastAsia="ＭＳ 明朝" w:hAnsi="ＭＳ 明朝" w:cs="ＭＳ 明朝" w:hint="eastAsia"/>
          <w:color w:val="000000"/>
          <w:kern w:val="0"/>
          <w:sz w:val="22"/>
        </w:rPr>
        <w:t>別紙</w:t>
      </w:r>
      <w:r w:rsidR="000F34F9" w:rsidRPr="00E45688">
        <w:rPr>
          <w:rFonts w:ascii="ＭＳ 明朝" w:eastAsia="ＭＳ 明朝" w:hAnsi="ＭＳ 明朝" w:cs="ＭＳ 明朝" w:hint="eastAsia"/>
          <w:color w:val="000000"/>
          <w:kern w:val="0"/>
          <w:sz w:val="22"/>
        </w:rPr>
        <w:t>「</w:t>
      </w:r>
      <w:r w:rsidR="008D71B0" w:rsidRPr="00E45688">
        <w:rPr>
          <w:rFonts w:ascii="ＭＳ 明朝" w:eastAsia="ＭＳ 明朝" w:hAnsi="ＭＳ 明朝" w:cs="ＭＳ 明朝" w:hint="eastAsia"/>
          <w:color w:val="000000"/>
          <w:kern w:val="0"/>
          <w:sz w:val="22"/>
        </w:rPr>
        <w:t>確定申告書の</w:t>
      </w:r>
      <w:r w:rsidR="000F34F9" w:rsidRPr="00E45688">
        <w:rPr>
          <w:rFonts w:ascii="ＭＳ 明朝" w:eastAsia="ＭＳ 明朝" w:hAnsi="ＭＳ 明朝" w:cs="ＭＳ 明朝" w:hint="eastAsia"/>
          <w:color w:val="000000"/>
          <w:kern w:val="0"/>
          <w:sz w:val="22"/>
        </w:rPr>
        <w:t>チェックポイント」</w:t>
      </w:r>
      <w:r w:rsidR="007F034F" w:rsidRPr="00E45688">
        <w:rPr>
          <w:rFonts w:ascii="ＭＳ 明朝" w:eastAsia="ＭＳ 明朝" w:hAnsi="ＭＳ 明朝" w:cs="ＭＳ 明朝" w:hint="eastAsia"/>
          <w:color w:val="000000"/>
          <w:kern w:val="0"/>
          <w:sz w:val="22"/>
        </w:rPr>
        <w:t>を御確認</w:t>
      </w:r>
      <w:r w:rsidR="00C34817">
        <w:rPr>
          <w:rFonts w:ascii="ＭＳ 明朝" w:eastAsia="ＭＳ 明朝" w:hAnsi="ＭＳ 明朝" w:cs="ＭＳ 明朝" w:hint="eastAsia"/>
          <w:color w:val="000000"/>
          <w:kern w:val="0"/>
          <w:sz w:val="22"/>
        </w:rPr>
        <w:t>ください。</w:t>
      </w:r>
    </w:p>
    <w:p w14:paraId="3B95F206" w14:textId="77777777" w:rsidR="0007239D" w:rsidRDefault="0007239D" w:rsidP="0007239D">
      <w:pPr>
        <w:overflowPunct w:val="0"/>
        <w:ind w:left="406" w:hangingChars="200" w:hanging="406"/>
        <w:textAlignment w:val="baseline"/>
        <w:rPr>
          <w:rFonts w:ascii="ＭＳ 明朝" w:eastAsia="ＭＳ 明朝" w:hAnsi="ＭＳ 明朝" w:cs="Times New Roman"/>
          <w:color w:val="000000"/>
          <w:kern w:val="0"/>
          <w:sz w:val="22"/>
        </w:rPr>
      </w:pPr>
      <w:r w:rsidRPr="00E45688">
        <w:rPr>
          <w:rFonts w:ascii="ＭＳ 明朝" w:eastAsia="ＭＳ 明朝" w:hAnsi="ＭＳ 明朝" w:cs="Times New Roman" w:hint="eastAsia"/>
          <w:color w:val="000000"/>
          <w:kern w:val="0"/>
          <w:sz w:val="22"/>
        </w:rPr>
        <w:t>（</w:t>
      </w:r>
      <w:r w:rsidR="0055667E" w:rsidRPr="00E45688">
        <w:rPr>
          <w:rFonts w:ascii="ＭＳ 明朝" w:eastAsia="ＭＳ 明朝" w:hAnsi="ＭＳ 明朝" w:cs="Times New Roman" w:hint="eastAsia"/>
          <w:color w:val="000000"/>
          <w:kern w:val="0"/>
          <w:sz w:val="22"/>
        </w:rPr>
        <w:t>３</w:t>
      </w:r>
      <w:r w:rsidRPr="00E45688">
        <w:rPr>
          <w:rFonts w:ascii="ＭＳ 明朝" w:eastAsia="ＭＳ 明朝" w:hAnsi="ＭＳ 明朝" w:cs="Times New Roman" w:hint="eastAsia"/>
          <w:color w:val="000000"/>
          <w:kern w:val="0"/>
          <w:sz w:val="22"/>
        </w:rPr>
        <w:t>）仕入控除税額の計算において、対象経費の支出時期に応じた消費税確定申告書の課税売上割合を用いてください。</w:t>
      </w:r>
    </w:p>
    <w:p w14:paraId="0272A587" w14:textId="77777777" w:rsidR="009D4E51" w:rsidRDefault="008769D4" w:rsidP="009D4E51">
      <w:pPr>
        <w:overflowPunct w:val="0"/>
        <w:ind w:left="406" w:hangingChars="200" w:hanging="406"/>
        <w:textAlignment w:val="baseline"/>
        <w:rPr>
          <w:rFonts w:ascii="ＭＳ 明朝" w:eastAsia="ＭＳ 明朝" w:hAnsi="ＭＳ 明朝" w:cs="Times New Roman"/>
          <w:color w:val="000000"/>
          <w:kern w:val="0"/>
          <w:sz w:val="22"/>
          <w:u w:val="single"/>
        </w:rPr>
      </w:pPr>
      <w:r>
        <w:rPr>
          <w:rFonts w:ascii="ＭＳ 明朝" w:eastAsia="ＭＳ 明朝" w:hAnsi="ＭＳ 明朝" w:cs="Times New Roman" w:hint="eastAsia"/>
          <w:color w:val="000000"/>
          <w:kern w:val="0"/>
          <w:sz w:val="22"/>
        </w:rPr>
        <w:t xml:space="preserve">　　　</w:t>
      </w:r>
      <w:r w:rsidR="009C4CDF">
        <w:rPr>
          <w:rFonts w:ascii="ＭＳ 明朝" w:eastAsia="ＭＳ 明朝" w:hAnsi="ＭＳ 明朝" w:cs="Times New Roman" w:hint="eastAsia"/>
          <w:color w:val="000000"/>
          <w:kern w:val="0"/>
          <w:sz w:val="22"/>
        </w:rPr>
        <w:t>※</w:t>
      </w:r>
      <w:r w:rsidR="0050434B" w:rsidRPr="00C34817">
        <w:rPr>
          <w:rFonts w:ascii="ＭＳ 明朝" w:eastAsia="ＭＳ 明朝" w:hAnsi="ＭＳ 明朝" w:cs="Times New Roman" w:hint="eastAsia"/>
          <w:color w:val="000000"/>
          <w:kern w:val="0"/>
          <w:sz w:val="22"/>
          <w:u w:val="single"/>
        </w:rPr>
        <w:t>対象経費の支出時期が、複数の消費税確定申告書にまたがる場合は、</w:t>
      </w:r>
      <w:r w:rsidR="00C34817" w:rsidRPr="00C34817">
        <w:rPr>
          <w:rFonts w:ascii="ＭＳ 明朝" w:eastAsia="ＭＳ 明朝" w:hAnsi="ＭＳ 明朝" w:cs="Times New Roman" w:hint="eastAsia"/>
          <w:color w:val="000000"/>
          <w:kern w:val="0"/>
          <w:sz w:val="22"/>
          <w:u w:val="single"/>
        </w:rPr>
        <w:t>消費税確定申告書毎に積算</w:t>
      </w:r>
      <w:r w:rsidR="0050434B" w:rsidRPr="00C34817">
        <w:rPr>
          <w:rFonts w:ascii="ＭＳ 明朝" w:eastAsia="ＭＳ 明朝" w:hAnsi="ＭＳ 明朝" w:cs="Times New Roman" w:hint="eastAsia"/>
          <w:color w:val="000000"/>
          <w:kern w:val="0"/>
          <w:sz w:val="22"/>
          <w:u w:val="single"/>
        </w:rPr>
        <w:t>内</w:t>
      </w:r>
    </w:p>
    <w:p w14:paraId="0344DB40" w14:textId="77777777" w:rsidR="00C34817" w:rsidRDefault="0050434B" w:rsidP="009D4E51">
      <w:pPr>
        <w:overflowPunct w:val="0"/>
        <w:ind w:leftChars="200" w:left="386" w:firstLineChars="200" w:firstLine="406"/>
        <w:textAlignment w:val="baseline"/>
        <w:rPr>
          <w:rFonts w:ascii="ＭＳ 明朝" w:eastAsia="ＭＳ 明朝" w:hAnsi="ＭＳ 明朝" w:cs="Times New Roman"/>
          <w:color w:val="000000"/>
          <w:kern w:val="0"/>
          <w:sz w:val="22"/>
        </w:rPr>
      </w:pPr>
      <w:r w:rsidRPr="00C34817">
        <w:rPr>
          <w:rFonts w:ascii="ＭＳ 明朝" w:eastAsia="ＭＳ 明朝" w:hAnsi="ＭＳ 明朝" w:cs="Times New Roman" w:hint="eastAsia"/>
          <w:color w:val="000000"/>
          <w:kern w:val="0"/>
          <w:sz w:val="22"/>
          <w:u w:val="single"/>
        </w:rPr>
        <w:t>訳報告書を作成し</w:t>
      </w:r>
      <w:r w:rsidR="00C34817" w:rsidRPr="00C34817">
        <w:rPr>
          <w:rFonts w:ascii="ＭＳ 明朝" w:eastAsia="ＭＳ 明朝" w:hAnsi="ＭＳ 明朝" w:cs="Times New Roman" w:hint="eastAsia"/>
          <w:color w:val="000000"/>
          <w:kern w:val="0"/>
          <w:sz w:val="22"/>
          <w:u w:val="single"/>
        </w:rPr>
        <w:t>、それぞれ計算した仕入</w:t>
      </w:r>
      <w:r w:rsidRPr="00C34817">
        <w:rPr>
          <w:rFonts w:ascii="ＭＳ 明朝" w:eastAsia="ＭＳ 明朝" w:hAnsi="ＭＳ 明朝" w:cs="Times New Roman" w:hint="eastAsia"/>
          <w:color w:val="000000"/>
          <w:kern w:val="0"/>
          <w:sz w:val="22"/>
          <w:u w:val="single"/>
        </w:rPr>
        <w:t>控除税額を合算して</w:t>
      </w:r>
      <w:r w:rsidR="006063C8">
        <w:rPr>
          <w:rFonts w:ascii="ＭＳ 明朝" w:eastAsia="ＭＳ 明朝" w:hAnsi="ＭＳ 明朝" w:cs="Times New Roman" w:hint="eastAsia"/>
          <w:color w:val="000000"/>
          <w:kern w:val="0"/>
          <w:sz w:val="22"/>
          <w:u w:val="single"/>
        </w:rPr>
        <w:t>報告してください</w:t>
      </w:r>
      <w:r w:rsidR="00C34817">
        <w:rPr>
          <w:rFonts w:ascii="ＭＳ 明朝" w:eastAsia="ＭＳ 明朝" w:hAnsi="ＭＳ 明朝" w:cs="Times New Roman" w:hint="eastAsia"/>
          <w:color w:val="000000"/>
          <w:kern w:val="0"/>
          <w:sz w:val="22"/>
        </w:rPr>
        <w:t>。</w:t>
      </w:r>
    </w:p>
    <w:p w14:paraId="039BEA5E" w14:textId="77777777" w:rsidR="00051680" w:rsidRDefault="00CE1ECD" w:rsidP="00C34817">
      <w:pPr>
        <w:overflowPunct w:val="0"/>
        <w:ind w:left="811" w:hangingChars="400" w:hanging="811"/>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４</w:t>
      </w:r>
      <w:r w:rsidR="00D44FA9"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報告された仕入控除税額（返還額）</w:t>
      </w:r>
      <w:r w:rsidR="00D44FA9" w:rsidRPr="00E45688">
        <w:rPr>
          <w:rFonts w:ascii="ＭＳ 明朝" w:eastAsia="ＭＳ 明朝" w:hAnsi="ＭＳ 明朝" w:cs="ＭＳ 明朝" w:hint="eastAsia"/>
          <w:color w:val="000000"/>
          <w:kern w:val="0"/>
          <w:sz w:val="22"/>
        </w:rPr>
        <w:t>については、後日、県から納付書（請求書）を送付</w:t>
      </w:r>
      <w:r w:rsidR="00656FA5" w:rsidRPr="00E45688">
        <w:rPr>
          <w:rFonts w:ascii="ＭＳ 明朝" w:eastAsia="ＭＳ 明朝" w:hAnsi="ＭＳ 明朝" w:cs="ＭＳ 明朝" w:hint="eastAsia"/>
          <w:color w:val="000000"/>
          <w:kern w:val="0"/>
          <w:sz w:val="22"/>
        </w:rPr>
        <w:t>しますので、</w:t>
      </w:r>
    </w:p>
    <w:p w14:paraId="0F7AC089" w14:textId="77777777" w:rsidR="00692D11" w:rsidRPr="00E45688" w:rsidRDefault="00D44FA9" w:rsidP="00051680">
      <w:pPr>
        <w:overflowPunct w:val="0"/>
        <w:ind w:leftChars="200" w:left="792" w:hangingChars="200" w:hanging="406"/>
        <w:textAlignment w:val="baseline"/>
        <w:rPr>
          <w:rFonts w:ascii="ＭＳ 明朝" w:eastAsia="ＭＳ 明朝" w:hAnsi="ＭＳ 明朝"/>
          <w:sz w:val="22"/>
        </w:rPr>
      </w:pPr>
      <w:r w:rsidRPr="00E45688">
        <w:rPr>
          <w:rFonts w:ascii="ＭＳ 明朝" w:eastAsia="ＭＳ 明朝" w:hAnsi="ＭＳ 明朝" w:cs="ＭＳ 明朝" w:hint="eastAsia"/>
          <w:color w:val="000000"/>
          <w:kern w:val="0"/>
          <w:sz w:val="22"/>
        </w:rPr>
        <w:t>金融機関の窓口等で納付</w:t>
      </w:r>
      <w:r w:rsidR="00656FA5" w:rsidRPr="00E45688">
        <w:rPr>
          <w:rFonts w:ascii="ＭＳ 明朝" w:eastAsia="ＭＳ 明朝" w:hAnsi="ＭＳ 明朝" w:cs="ＭＳ 明朝" w:hint="eastAsia"/>
          <w:color w:val="000000"/>
          <w:kern w:val="0"/>
          <w:sz w:val="22"/>
        </w:rPr>
        <w:t>していただきます。</w:t>
      </w:r>
    </w:p>
    <w:p w14:paraId="7338EFF1" w14:textId="77777777" w:rsidR="0007239D" w:rsidRDefault="0007239D" w:rsidP="0007239D">
      <w:pPr>
        <w:overflowPunct w:val="0"/>
        <w:textAlignment w:val="baseline"/>
        <w:rPr>
          <w:rFonts w:ascii="ＭＳ 明朝" w:eastAsia="ＭＳ ゴシック" w:hAnsi="Times New Roman" w:cs="ＭＳ ゴシック"/>
          <w:b/>
          <w:bCs/>
          <w:color w:val="000000"/>
          <w:kern w:val="0"/>
          <w:sz w:val="24"/>
          <w:szCs w:val="24"/>
          <w:u w:val="single" w:color="000000"/>
        </w:rPr>
      </w:pPr>
      <w:r>
        <w:rPr>
          <w:rFonts w:ascii="ＭＳ 明朝" w:eastAsia="ＭＳ ゴシック" w:hAnsi="Times New Roman" w:cs="ＭＳ ゴシック" w:hint="eastAsia"/>
          <w:b/>
          <w:bCs/>
          <w:color w:val="000000"/>
          <w:kern w:val="0"/>
          <w:sz w:val="24"/>
          <w:szCs w:val="24"/>
          <w:u w:val="single" w:color="000000"/>
        </w:rPr>
        <w:t>３</w:t>
      </w:r>
      <w:r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参考</w:t>
      </w:r>
    </w:p>
    <w:p w14:paraId="6A59EF11" w14:textId="77777777" w:rsidR="00692D11" w:rsidRPr="005C7ED0" w:rsidRDefault="00692D11" w:rsidP="008306B9">
      <w:pPr>
        <w:overflowPunct w:val="0"/>
        <w:ind w:firstLineChars="100" w:firstLine="203"/>
        <w:textAlignment w:val="baseline"/>
        <w:rPr>
          <w:rFonts w:asciiTheme="minorEastAsia" w:hAnsiTheme="minorEastAsia"/>
          <w:sz w:val="22"/>
        </w:rPr>
      </w:pPr>
      <w:r w:rsidRPr="005C7ED0">
        <w:rPr>
          <w:rFonts w:asciiTheme="minorEastAsia" w:hAnsiTheme="minorEastAsia" w:hint="eastAsia"/>
          <w:sz w:val="22"/>
        </w:rPr>
        <w:t>返還額の整理</w:t>
      </w:r>
      <w:r w:rsidR="00CD72B8" w:rsidRPr="005C7ED0">
        <w:rPr>
          <w:rFonts w:asciiTheme="minorEastAsia" w:hAnsiTheme="minorEastAsia" w:hint="eastAsia"/>
          <w:sz w:val="22"/>
        </w:rPr>
        <w:t xml:space="preserve">　</w:t>
      </w:r>
      <w:r w:rsidR="00291BA5">
        <w:rPr>
          <w:rFonts w:asciiTheme="minorEastAsia" w:hAnsiTheme="minorEastAsia" w:hint="eastAsia"/>
          <w:sz w:val="22"/>
        </w:rPr>
        <w:t xml:space="preserve">　　　　　　　　　　　　　　　</w:t>
      </w:r>
      <w:r w:rsidR="00CD72B8" w:rsidRPr="005C7ED0">
        <w:rPr>
          <w:rFonts w:asciiTheme="minorEastAsia" w:hAnsiTheme="minorEastAsia" w:hint="eastAsia"/>
          <w:sz w:val="22"/>
        </w:rPr>
        <w:t>※該当する積算内訳報告書</w:t>
      </w:r>
      <w:r w:rsidR="00291BA5">
        <w:rPr>
          <w:rFonts w:asciiTheme="minorEastAsia" w:hAnsiTheme="minorEastAsia" w:hint="eastAsia"/>
          <w:sz w:val="22"/>
        </w:rPr>
        <w:t>（Excel）</w:t>
      </w:r>
      <w:r w:rsidR="00CD72B8" w:rsidRPr="005C7ED0">
        <w:rPr>
          <w:rFonts w:asciiTheme="minorEastAsia" w:hAnsiTheme="minorEastAsia" w:hint="eastAsia"/>
          <w:sz w:val="22"/>
        </w:rPr>
        <w:t>のシート番号です。</w:t>
      </w:r>
    </w:p>
    <w:tbl>
      <w:tblPr>
        <w:tblStyle w:val="a5"/>
        <w:tblW w:w="10206" w:type="dxa"/>
        <w:tblInd w:w="108" w:type="dxa"/>
        <w:tblLook w:val="04A0" w:firstRow="1" w:lastRow="0" w:firstColumn="1" w:lastColumn="0" w:noHBand="0" w:noVBand="1"/>
      </w:tblPr>
      <w:tblGrid>
        <w:gridCol w:w="993"/>
        <w:gridCol w:w="1134"/>
        <w:gridCol w:w="1134"/>
        <w:gridCol w:w="1134"/>
        <w:gridCol w:w="992"/>
        <w:gridCol w:w="3260"/>
        <w:gridCol w:w="709"/>
        <w:gridCol w:w="850"/>
      </w:tblGrid>
      <w:tr w:rsidR="00CD72B8" w:rsidRPr="005C7ED0" w14:paraId="640F0DD7" w14:textId="77777777" w:rsidTr="007A65A7">
        <w:trPr>
          <w:trHeight w:val="309"/>
        </w:trPr>
        <w:tc>
          <w:tcPr>
            <w:tcW w:w="8647" w:type="dxa"/>
            <w:gridSpan w:val="6"/>
          </w:tcPr>
          <w:p w14:paraId="173540CF" w14:textId="77777777" w:rsidR="00CD72B8" w:rsidRPr="007A65A7" w:rsidRDefault="00CD72B8" w:rsidP="0095187B">
            <w:pPr>
              <w:jc w:val="center"/>
              <w:rPr>
                <w:rFonts w:asciiTheme="minorEastAsia" w:hAnsiTheme="minorEastAsia"/>
                <w:sz w:val="20"/>
                <w:szCs w:val="20"/>
              </w:rPr>
            </w:pPr>
            <w:r w:rsidRPr="007A65A7">
              <w:rPr>
                <w:rFonts w:asciiTheme="minorEastAsia" w:hAnsiTheme="minorEastAsia" w:hint="eastAsia"/>
                <w:sz w:val="20"/>
                <w:szCs w:val="20"/>
              </w:rPr>
              <w:t>区分</w:t>
            </w:r>
          </w:p>
        </w:tc>
        <w:tc>
          <w:tcPr>
            <w:tcW w:w="709" w:type="dxa"/>
          </w:tcPr>
          <w:p w14:paraId="710412AC"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返還</w:t>
            </w:r>
          </w:p>
        </w:tc>
        <w:tc>
          <w:tcPr>
            <w:tcW w:w="850" w:type="dxa"/>
          </w:tcPr>
          <w:p w14:paraId="444D49A5"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番号</w:t>
            </w:r>
            <w:r w:rsidR="008A5B6A" w:rsidRPr="007A65A7">
              <w:rPr>
                <w:rFonts w:asciiTheme="minorEastAsia" w:hAnsiTheme="minorEastAsia" w:hint="eastAsia"/>
                <w:sz w:val="20"/>
                <w:szCs w:val="20"/>
              </w:rPr>
              <w:t>※</w:t>
            </w:r>
          </w:p>
        </w:tc>
      </w:tr>
      <w:tr w:rsidR="00CD72B8" w:rsidRPr="005C7ED0" w14:paraId="58E52E1B" w14:textId="77777777" w:rsidTr="007A65A7">
        <w:trPr>
          <w:trHeight w:val="309"/>
        </w:trPr>
        <w:tc>
          <w:tcPr>
            <w:tcW w:w="8647" w:type="dxa"/>
            <w:gridSpan w:val="6"/>
          </w:tcPr>
          <w:p w14:paraId="3092D53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　免税事業者</w:t>
            </w:r>
          </w:p>
        </w:tc>
        <w:tc>
          <w:tcPr>
            <w:tcW w:w="709" w:type="dxa"/>
          </w:tcPr>
          <w:p w14:paraId="0C0A45D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012739E8"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CD72B8" w:rsidRPr="005C7ED0" w14:paraId="340D7FF2" w14:textId="77777777" w:rsidTr="007A65A7">
        <w:trPr>
          <w:trHeight w:val="296"/>
        </w:trPr>
        <w:tc>
          <w:tcPr>
            <w:tcW w:w="993" w:type="dxa"/>
            <w:vMerge w:val="restart"/>
          </w:tcPr>
          <w:p w14:paraId="6B269DD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　納税義務者</w:t>
            </w:r>
          </w:p>
        </w:tc>
        <w:tc>
          <w:tcPr>
            <w:tcW w:w="7654" w:type="dxa"/>
            <w:gridSpan w:val="5"/>
          </w:tcPr>
          <w:p w14:paraId="438168B1"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（１）簡易課税</w:t>
            </w:r>
          </w:p>
        </w:tc>
        <w:tc>
          <w:tcPr>
            <w:tcW w:w="709" w:type="dxa"/>
          </w:tcPr>
          <w:p w14:paraId="569A1B4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711454FE"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14:paraId="17B98092" w14:textId="77777777" w:rsidTr="007A65A7">
        <w:trPr>
          <w:trHeight w:val="635"/>
        </w:trPr>
        <w:tc>
          <w:tcPr>
            <w:tcW w:w="993" w:type="dxa"/>
            <w:vMerge/>
          </w:tcPr>
          <w:p w14:paraId="04F24182" w14:textId="77777777" w:rsidR="00CD72B8" w:rsidRPr="007A65A7" w:rsidRDefault="00CD72B8" w:rsidP="0095187B">
            <w:pPr>
              <w:rPr>
                <w:rFonts w:asciiTheme="minorEastAsia" w:hAnsiTheme="minorEastAsia"/>
                <w:sz w:val="20"/>
                <w:szCs w:val="20"/>
              </w:rPr>
            </w:pPr>
          </w:p>
        </w:tc>
        <w:tc>
          <w:tcPr>
            <w:tcW w:w="1134" w:type="dxa"/>
            <w:vMerge w:val="restart"/>
          </w:tcPr>
          <w:p w14:paraId="5CC7BC7E" w14:textId="77777777"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（２）実績</w:t>
            </w:r>
          </w:p>
          <w:p w14:paraId="7597045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控除</w:t>
            </w:r>
          </w:p>
        </w:tc>
        <w:tc>
          <w:tcPr>
            <w:tcW w:w="6520" w:type="dxa"/>
            <w:gridSpan w:val="4"/>
          </w:tcPr>
          <w:p w14:paraId="3D8D696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　公益法人等（社会医療法人を含む）で特定収入割合が５％超の場合</w:t>
            </w:r>
          </w:p>
        </w:tc>
        <w:tc>
          <w:tcPr>
            <w:tcW w:w="709" w:type="dxa"/>
          </w:tcPr>
          <w:p w14:paraId="75113D1A"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3162007D"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14:paraId="10D27FB8" w14:textId="77777777" w:rsidTr="007A65A7">
        <w:trPr>
          <w:trHeight w:val="288"/>
        </w:trPr>
        <w:tc>
          <w:tcPr>
            <w:tcW w:w="993" w:type="dxa"/>
            <w:vMerge/>
          </w:tcPr>
          <w:p w14:paraId="42862D9E" w14:textId="77777777" w:rsidR="00CD72B8" w:rsidRPr="007A65A7" w:rsidRDefault="00CD72B8" w:rsidP="0095187B">
            <w:pPr>
              <w:rPr>
                <w:rFonts w:asciiTheme="minorEastAsia" w:hAnsiTheme="minorEastAsia"/>
                <w:sz w:val="20"/>
                <w:szCs w:val="20"/>
              </w:rPr>
            </w:pPr>
          </w:p>
        </w:tc>
        <w:tc>
          <w:tcPr>
            <w:tcW w:w="1134" w:type="dxa"/>
            <w:vMerge/>
          </w:tcPr>
          <w:p w14:paraId="3090D24D" w14:textId="77777777" w:rsidR="00CD72B8" w:rsidRPr="007A65A7" w:rsidRDefault="00CD72B8" w:rsidP="0095187B">
            <w:pPr>
              <w:rPr>
                <w:rFonts w:asciiTheme="minorEastAsia" w:hAnsiTheme="minorEastAsia"/>
                <w:sz w:val="20"/>
                <w:szCs w:val="20"/>
              </w:rPr>
            </w:pPr>
          </w:p>
        </w:tc>
        <w:tc>
          <w:tcPr>
            <w:tcW w:w="1134" w:type="dxa"/>
            <w:vMerge w:val="restart"/>
          </w:tcPr>
          <w:p w14:paraId="3EE0ADE3" w14:textId="77777777"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　ア以外</w:t>
            </w:r>
          </w:p>
          <w:p w14:paraId="4C7BB61B"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の場合</w:t>
            </w:r>
          </w:p>
        </w:tc>
        <w:tc>
          <w:tcPr>
            <w:tcW w:w="1134" w:type="dxa"/>
            <w:vMerge w:val="restart"/>
          </w:tcPr>
          <w:p w14:paraId="4105FF14"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（ア）課税</w:t>
            </w:r>
          </w:p>
          <w:p w14:paraId="1E1770DE"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売上割合が</w:t>
            </w:r>
          </w:p>
          <w:p w14:paraId="0451BCE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９５％未満</w:t>
            </w:r>
          </w:p>
          <w:p w14:paraId="4EC7E179" w14:textId="77777777" w:rsidR="005C7ED0" w:rsidRPr="007A65A7" w:rsidRDefault="005C7ED0" w:rsidP="0095187B">
            <w:pPr>
              <w:rPr>
                <w:rFonts w:asciiTheme="minorEastAsia" w:hAnsiTheme="minorEastAsia"/>
                <w:sz w:val="20"/>
                <w:szCs w:val="20"/>
              </w:rPr>
            </w:pPr>
          </w:p>
        </w:tc>
        <w:tc>
          <w:tcPr>
            <w:tcW w:w="4252" w:type="dxa"/>
            <w:gridSpan w:val="2"/>
          </w:tcPr>
          <w:p w14:paraId="6521C1B6"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一括比例配分方式</w:t>
            </w:r>
          </w:p>
        </w:tc>
        <w:tc>
          <w:tcPr>
            <w:tcW w:w="709" w:type="dxa"/>
          </w:tcPr>
          <w:p w14:paraId="5B114C64"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41AC7A09"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②</w:t>
            </w:r>
          </w:p>
        </w:tc>
      </w:tr>
      <w:tr w:rsidR="007A65A7" w:rsidRPr="005C7ED0" w14:paraId="14FB6B5B" w14:textId="77777777" w:rsidTr="007A65A7">
        <w:trPr>
          <w:trHeight w:val="458"/>
        </w:trPr>
        <w:tc>
          <w:tcPr>
            <w:tcW w:w="993" w:type="dxa"/>
            <w:vMerge/>
          </w:tcPr>
          <w:p w14:paraId="767A5E27" w14:textId="77777777" w:rsidR="00CD72B8" w:rsidRPr="007A65A7" w:rsidRDefault="00CD72B8" w:rsidP="0095187B">
            <w:pPr>
              <w:rPr>
                <w:rFonts w:asciiTheme="minorEastAsia" w:hAnsiTheme="minorEastAsia"/>
                <w:sz w:val="20"/>
                <w:szCs w:val="20"/>
              </w:rPr>
            </w:pPr>
          </w:p>
        </w:tc>
        <w:tc>
          <w:tcPr>
            <w:tcW w:w="1134" w:type="dxa"/>
            <w:vMerge/>
          </w:tcPr>
          <w:p w14:paraId="4F7AF3BB" w14:textId="77777777" w:rsidR="00CD72B8" w:rsidRPr="007A65A7" w:rsidRDefault="00CD72B8" w:rsidP="0095187B">
            <w:pPr>
              <w:rPr>
                <w:rFonts w:asciiTheme="minorEastAsia" w:hAnsiTheme="minorEastAsia"/>
                <w:sz w:val="20"/>
                <w:szCs w:val="20"/>
              </w:rPr>
            </w:pPr>
          </w:p>
        </w:tc>
        <w:tc>
          <w:tcPr>
            <w:tcW w:w="1134" w:type="dxa"/>
            <w:vMerge/>
          </w:tcPr>
          <w:p w14:paraId="3AE526A0" w14:textId="77777777" w:rsidR="00CD72B8" w:rsidRPr="007A65A7" w:rsidRDefault="00CD72B8" w:rsidP="0095187B">
            <w:pPr>
              <w:rPr>
                <w:rFonts w:asciiTheme="minorEastAsia" w:hAnsiTheme="minorEastAsia"/>
                <w:sz w:val="20"/>
                <w:szCs w:val="20"/>
              </w:rPr>
            </w:pPr>
          </w:p>
        </w:tc>
        <w:tc>
          <w:tcPr>
            <w:tcW w:w="1134" w:type="dxa"/>
            <w:vMerge/>
          </w:tcPr>
          <w:p w14:paraId="04078BDD" w14:textId="77777777" w:rsidR="00CD72B8" w:rsidRPr="007A65A7" w:rsidRDefault="00CD72B8" w:rsidP="0095187B">
            <w:pPr>
              <w:rPr>
                <w:rFonts w:asciiTheme="minorEastAsia" w:hAnsiTheme="minorEastAsia"/>
                <w:sz w:val="20"/>
                <w:szCs w:val="20"/>
              </w:rPr>
            </w:pPr>
          </w:p>
        </w:tc>
        <w:tc>
          <w:tcPr>
            <w:tcW w:w="992" w:type="dxa"/>
            <w:vMerge w:val="restart"/>
          </w:tcPr>
          <w:p w14:paraId="308D588E" w14:textId="77777777"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個別</w:t>
            </w:r>
          </w:p>
          <w:p w14:paraId="398B0D1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対応方式</w:t>
            </w:r>
          </w:p>
          <w:p w14:paraId="2680F19C" w14:textId="77777777" w:rsidR="005C7ED0" w:rsidRPr="007A65A7" w:rsidRDefault="005C7ED0" w:rsidP="0095187B">
            <w:pPr>
              <w:rPr>
                <w:rFonts w:asciiTheme="minorEastAsia" w:hAnsiTheme="minorEastAsia"/>
                <w:sz w:val="20"/>
                <w:szCs w:val="20"/>
              </w:rPr>
            </w:pPr>
          </w:p>
        </w:tc>
        <w:tc>
          <w:tcPr>
            <w:tcW w:w="3260" w:type="dxa"/>
          </w:tcPr>
          <w:p w14:paraId="3BC1BC7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補助金の対象経費が課税売上に要する課税仕入</w:t>
            </w:r>
          </w:p>
        </w:tc>
        <w:tc>
          <w:tcPr>
            <w:tcW w:w="709" w:type="dxa"/>
          </w:tcPr>
          <w:p w14:paraId="12693147"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68941BCD"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5C7ED0" w14:paraId="6E216071" w14:textId="77777777" w:rsidTr="007A65A7">
        <w:trPr>
          <w:trHeight w:val="443"/>
        </w:trPr>
        <w:tc>
          <w:tcPr>
            <w:tcW w:w="993" w:type="dxa"/>
            <w:vMerge/>
          </w:tcPr>
          <w:p w14:paraId="0C523A68" w14:textId="77777777" w:rsidR="00CD72B8" w:rsidRPr="007A65A7" w:rsidRDefault="00CD72B8" w:rsidP="0095187B">
            <w:pPr>
              <w:rPr>
                <w:rFonts w:asciiTheme="minorEastAsia" w:hAnsiTheme="minorEastAsia"/>
                <w:sz w:val="20"/>
                <w:szCs w:val="20"/>
              </w:rPr>
            </w:pPr>
          </w:p>
        </w:tc>
        <w:tc>
          <w:tcPr>
            <w:tcW w:w="1134" w:type="dxa"/>
            <w:vMerge/>
          </w:tcPr>
          <w:p w14:paraId="49977209" w14:textId="77777777" w:rsidR="00CD72B8" w:rsidRPr="007A65A7" w:rsidRDefault="00CD72B8" w:rsidP="0095187B">
            <w:pPr>
              <w:rPr>
                <w:rFonts w:asciiTheme="minorEastAsia" w:hAnsiTheme="minorEastAsia"/>
                <w:sz w:val="20"/>
                <w:szCs w:val="20"/>
              </w:rPr>
            </w:pPr>
          </w:p>
        </w:tc>
        <w:tc>
          <w:tcPr>
            <w:tcW w:w="1134" w:type="dxa"/>
            <w:vMerge/>
          </w:tcPr>
          <w:p w14:paraId="51FE9D55" w14:textId="77777777" w:rsidR="00CD72B8" w:rsidRPr="007A65A7" w:rsidRDefault="00CD72B8" w:rsidP="0095187B">
            <w:pPr>
              <w:rPr>
                <w:rFonts w:asciiTheme="minorEastAsia" w:hAnsiTheme="minorEastAsia"/>
                <w:sz w:val="20"/>
                <w:szCs w:val="20"/>
              </w:rPr>
            </w:pPr>
          </w:p>
        </w:tc>
        <w:tc>
          <w:tcPr>
            <w:tcW w:w="1134" w:type="dxa"/>
            <w:vMerge/>
          </w:tcPr>
          <w:p w14:paraId="2FE6AC75" w14:textId="77777777" w:rsidR="00CD72B8" w:rsidRPr="007A65A7" w:rsidRDefault="00CD72B8" w:rsidP="0095187B">
            <w:pPr>
              <w:rPr>
                <w:rFonts w:asciiTheme="minorEastAsia" w:hAnsiTheme="minorEastAsia"/>
                <w:sz w:val="20"/>
                <w:szCs w:val="20"/>
              </w:rPr>
            </w:pPr>
          </w:p>
        </w:tc>
        <w:tc>
          <w:tcPr>
            <w:tcW w:w="992" w:type="dxa"/>
            <w:vMerge/>
          </w:tcPr>
          <w:p w14:paraId="3F72D188" w14:textId="77777777" w:rsidR="00CD72B8" w:rsidRPr="007A65A7" w:rsidRDefault="00CD72B8" w:rsidP="0095187B">
            <w:pPr>
              <w:rPr>
                <w:rFonts w:asciiTheme="minorEastAsia" w:hAnsiTheme="minorEastAsia"/>
                <w:sz w:val="20"/>
                <w:szCs w:val="20"/>
              </w:rPr>
            </w:pPr>
          </w:p>
        </w:tc>
        <w:tc>
          <w:tcPr>
            <w:tcW w:w="3260" w:type="dxa"/>
          </w:tcPr>
          <w:p w14:paraId="32DD1DC2"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補助金の対象経費が非課税売上に要する課税仕入</w:t>
            </w:r>
          </w:p>
        </w:tc>
        <w:tc>
          <w:tcPr>
            <w:tcW w:w="709" w:type="dxa"/>
          </w:tcPr>
          <w:p w14:paraId="67CB5CA9"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14:paraId="7FAEC0A4" w14:textId="77777777" w:rsidR="00CD72B8" w:rsidRPr="007A65A7" w:rsidRDefault="00AB43A8"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9D4E51" w14:paraId="2CE4A6AD" w14:textId="77777777" w:rsidTr="007C0F12">
        <w:trPr>
          <w:trHeight w:val="700"/>
        </w:trPr>
        <w:tc>
          <w:tcPr>
            <w:tcW w:w="993" w:type="dxa"/>
            <w:vMerge/>
          </w:tcPr>
          <w:p w14:paraId="117DBB7A" w14:textId="77777777" w:rsidR="00CD72B8" w:rsidRPr="007A65A7" w:rsidRDefault="00CD72B8" w:rsidP="0095187B">
            <w:pPr>
              <w:rPr>
                <w:rFonts w:asciiTheme="minorEastAsia" w:hAnsiTheme="minorEastAsia"/>
                <w:sz w:val="20"/>
                <w:szCs w:val="20"/>
              </w:rPr>
            </w:pPr>
          </w:p>
        </w:tc>
        <w:tc>
          <w:tcPr>
            <w:tcW w:w="1134" w:type="dxa"/>
            <w:vMerge/>
          </w:tcPr>
          <w:p w14:paraId="1F8DE481" w14:textId="77777777" w:rsidR="00CD72B8" w:rsidRPr="007A65A7" w:rsidRDefault="00CD72B8" w:rsidP="0095187B">
            <w:pPr>
              <w:rPr>
                <w:rFonts w:asciiTheme="minorEastAsia" w:hAnsiTheme="minorEastAsia"/>
                <w:sz w:val="20"/>
                <w:szCs w:val="20"/>
              </w:rPr>
            </w:pPr>
          </w:p>
        </w:tc>
        <w:tc>
          <w:tcPr>
            <w:tcW w:w="1134" w:type="dxa"/>
            <w:vMerge/>
          </w:tcPr>
          <w:p w14:paraId="2183F0A6" w14:textId="77777777" w:rsidR="00CD72B8" w:rsidRPr="007A65A7" w:rsidRDefault="00CD72B8" w:rsidP="0095187B">
            <w:pPr>
              <w:rPr>
                <w:rFonts w:asciiTheme="minorEastAsia" w:hAnsiTheme="minorEastAsia"/>
                <w:sz w:val="20"/>
                <w:szCs w:val="20"/>
              </w:rPr>
            </w:pPr>
          </w:p>
        </w:tc>
        <w:tc>
          <w:tcPr>
            <w:tcW w:w="1134" w:type="dxa"/>
            <w:vMerge/>
          </w:tcPr>
          <w:p w14:paraId="5DB3C43A" w14:textId="77777777" w:rsidR="00CD72B8" w:rsidRPr="007A65A7" w:rsidRDefault="00CD72B8" w:rsidP="0095187B">
            <w:pPr>
              <w:rPr>
                <w:rFonts w:asciiTheme="minorEastAsia" w:hAnsiTheme="minorEastAsia"/>
                <w:sz w:val="20"/>
                <w:szCs w:val="20"/>
              </w:rPr>
            </w:pPr>
          </w:p>
        </w:tc>
        <w:tc>
          <w:tcPr>
            <w:tcW w:w="992" w:type="dxa"/>
            <w:vMerge/>
          </w:tcPr>
          <w:p w14:paraId="547BE08D" w14:textId="77777777" w:rsidR="00CD72B8" w:rsidRPr="007A65A7" w:rsidRDefault="00CD72B8" w:rsidP="0095187B">
            <w:pPr>
              <w:rPr>
                <w:rFonts w:asciiTheme="minorEastAsia" w:hAnsiTheme="minorEastAsia"/>
                <w:sz w:val="20"/>
                <w:szCs w:val="20"/>
              </w:rPr>
            </w:pPr>
          </w:p>
        </w:tc>
        <w:tc>
          <w:tcPr>
            <w:tcW w:w="3260" w:type="dxa"/>
          </w:tcPr>
          <w:p w14:paraId="2F626840"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ｃ　補助金の対象経費が課税売上と非課税売上に共通に要する課税仕入</w:t>
            </w:r>
          </w:p>
        </w:tc>
        <w:tc>
          <w:tcPr>
            <w:tcW w:w="709" w:type="dxa"/>
          </w:tcPr>
          <w:p w14:paraId="6D462FB8"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38A1A932"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7A65A7" w14:paraId="6847B267" w14:textId="77777777" w:rsidTr="007A65A7">
        <w:trPr>
          <w:trHeight w:val="367"/>
        </w:trPr>
        <w:tc>
          <w:tcPr>
            <w:tcW w:w="993" w:type="dxa"/>
            <w:vMerge/>
          </w:tcPr>
          <w:p w14:paraId="5ADB0793" w14:textId="77777777" w:rsidR="00CD72B8" w:rsidRPr="007A65A7" w:rsidRDefault="00CD72B8" w:rsidP="0095187B">
            <w:pPr>
              <w:rPr>
                <w:rFonts w:asciiTheme="minorEastAsia" w:hAnsiTheme="minorEastAsia"/>
                <w:sz w:val="20"/>
                <w:szCs w:val="20"/>
              </w:rPr>
            </w:pPr>
          </w:p>
        </w:tc>
        <w:tc>
          <w:tcPr>
            <w:tcW w:w="1134" w:type="dxa"/>
            <w:vMerge/>
            <w:tcBorders>
              <w:bottom w:val="single" w:sz="4" w:space="0" w:color="auto"/>
            </w:tcBorders>
          </w:tcPr>
          <w:p w14:paraId="1FBE6C3E" w14:textId="77777777" w:rsidR="00CD72B8" w:rsidRPr="007A65A7" w:rsidRDefault="00CD72B8" w:rsidP="0095187B">
            <w:pPr>
              <w:rPr>
                <w:rFonts w:asciiTheme="minorEastAsia" w:hAnsiTheme="minorEastAsia"/>
                <w:sz w:val="20"/>
                <w:szCs w:val="20"/>
              </w:rPr>
            </w:pPr>
          </w:p>
        </w:tc>
        <w:tc>
          <w:tcPr>
            <w:tcW w:w="1134" w:type="dxa"/>
            <w:vMerge/>
          </w:tcPr>
          <w:p w14:paraId="674B5831" w14:textId="77777777" w:rsidR="00CD72B8" w:rsidRPr="007A65A7" w:rsidRDefault="00CD72B8" w:rsidP="0095187B">
            <w:pPr>
              <w:rPr>
                <w:rFonts w:asciiTheme="minorEastAsia" w:hAnsiTheme="minorEastAsia"/>
                <w:sz w:val="20"/>
                <w:szCs w:val="20"/>
              </w:rPr>
            </w:pPr>
          </w:p>
        </w:tc>
        <w:tc>
          <w:tcPr>
            <w:tcW w:w="5386" w:type="dxa"/>
            <w:gridSpan w:val="3"/>
          </w:tcPr>
          <w:p w14:paraId="50834F8E"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（イ）課税売上割合が９５％以上</w:t>
            </w:r>
          </w:p>
        </w:tc>
        <w:tc>
          <w:tcPr>
            <w:tcW w:w="709" w:type="dxa"/>
          </w:tcPr>
          <w:p w14:paraId="588FC8CF" w14:textId="77777777"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14:paraId="1F179F51" w14:textId="77777777"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③</w:t>
            </w:r>
          </w:p>
        </w:tc>
      </w:tr>
    </w:tbl>
    <w:p w14:paraId="2193FA4D" w14:textId="77777777" w:rsidR="00BE1AE7" w:rsidRPr="007A65A7" w:rsidRDefault="00BE1AE7" w:rsidP="00CD72B8">
      <w:pPr>
        <w:rPr>
          <w:sz w:val="20"/>
          <w:szCs w:val="20"/>
        </w:rPr>
      </w:pPr>
    </w:p>
    <w:sectPr w:rsidR="00BE1AE7" w:rsidRPr="007A65A7" w:rsidSect="007A65A7">
      <w:headerReference w:type="default" r:id="rId8"/>
      <w:pgSz w:w="11906" w:h="16838" w:code="9"/>
      <w:pgMar w:top="454" w:right="1134" w:bottom="454" w:left="1134" w:header="567" w:footer="720" w:gutter="0"/>
      <w:pgNumType w:start="1"/>
      <w:cols w:space="720"/>
      <w:noEndnote/>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8232" w14:textId="77777777" w:rsidR="00CB37AB" w:rsidRDefault="00CB37AB" w:rsidP="00C25A3F">
      <w:r>
        <w:separator/>
      </w:r>
    </w:p>
  </w:endnote>
  <w:endnote w:type="continuationSeparator" w:id="0">
    <w:p w14:paraId="0AE486A3" w14:textId="77777777" w:rsidR="00CB37AB" w:rsidRDefault="00CB37AB" w:rsidP="00C2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67C4" w14:textId="77777777" w:rsidR="00CB37AB" w:rsidRDefault="00CB37AB" w:rsidP="00C25A3F">
      <w:r>
        <w:separator/>
      </w:r>
    </w:p>
  </w:footnote>
  <w:footnote w:type="continuationSeparator" w:id="0">
    <w:p w14:paraId="5EDCD0A3" w14:textId="77777777" w:rsidR="00CB37AB" w:rsidRDefault="00CB37AB" w:rsidP="00C2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657D" w14:textId="5FF85CC7" w:rsidR="00AA0970" w:rsidRPr="00AA0970" w:rsidRDefault="00AA0970" w:rsidP="001D57D0">
    <w:pPr>
      <w:pStyle w:val="a9"/>
      <w:ind w:right="140"/>
      <w:jc w:val="left"/>
      <w:rPr>
        <w:sz w:val="24"/>
        <w:szCs w:val="24"/>
      </w:rPr>
    </w:pPr>
    <w:r w:rsidRPr="00AA0970">
      <w:rPr>
        <w:rFonts w:hint="eastAsia"/>
        <w:sz w:val="24"/>
        <w:szCs w:val="24"/>
      </w:rPr>
      <w:t>別添</w:t>
    </w:r>
    <w:r w:rsidR="00B67BF0">
      <w:rPr>
        <w:rFonts w:hint="eastAsia"/>
        <w:sz w:val="24"/>
        <w:szCs w:val="24"/>
      </w:rPr>
      <w:t>：消費税仕入税額報告について</w:t>
    </w:r>
    <w:r w:rsidR="00AA212C" w:rsidRPr="00AA212C">
      <w:rPr>
        <w:rFonts w:ascii="BIZ UDゴシック" w:eastAsia="BIZ UDゴシック" w:hAnsi="BIZ UDゴシック" w:hint="eastAsia"/>
        <w:sz w:val="24"/>
        <w:szCs w:val="24"/>
      </w:rPr>
      <w:t>（</w:t>
    </w:r>
    <w:r w:rsidR="0030046D" w:rsidRPr="0030046D">
      <w:rPr>
        <w:rFonts w:ascii="BIZ UDゴシック" w:eastAsia="BIZ UDゴシック" w:hAnsi="BIZ UDゴシック" w:hint="eastAsia"/>
        <w:sz w:val="24"/>
        <w:szCs w:val="24"/>
      </w:rPr>
      <w:t>外来対応医療機関に対する設備整備事業</w:t>
    </w:r>
    <w:r w:rsidR="001D57D0">
      <w:rPr>
        <w:rFonts w:ascii="BIZ UDゴシック" w:eastAsia="BIZ UDゴシック" w:hAnsi="BIZ UDゴシック" w:hint="eastAsia"/>
        <w:sz w:val="24"/>
        <w:szCs w:val="24"/>
      </w:rPr>
      <w:t>補助</w:t>
    </w:r>
    <w:r w:rsidR="0030046D" w:rsidRPr="0030046D">
      <w:rPr>
        <w:rFonts w:ascii="BIZ UDゴシック" w:eastAsia="BIZ UDゴシック" w:hAnsi="BIZ UDゴシック" w:hint="eastAsia"/>
        <w:sz w:val="24"/>
        <w:szCs w:val="24"/>
      </w:rPr>
      <w:t>金</w:t>
    </w:r>
    <w:r w:rsidR="00AA212C" w:rsidRPr="00AA212C">
      <w:rPr>
        <w:rFonts w:ascii="BIZ UDゴシック" w:eastAsia="BIZ UDゴシック" w:hAnsi="BIZ UD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62830"/>
    <w:multiLevelType w:val="hybridMultilevel"/>
    <w:tmpl w:val="3C98F9C2"/>
    <w:lvl w:ilvl="0" w:tplc="DBC0DA10">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283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A9"/>
    <w:rsid w:val="00040156"/>
    <w:rsid w:val="00051680"/>
    <w:rsid w:val="0007239D"/>
    <w:rsid w:val="000D1338"/>
    <w:rsid w:val="000F34F9"/>
    <w:rsid w:val="00100630"/>
    <w:rsid w:val="0013687B"/>
    <w:rsid w:val="001D57D0"/>
    <w:rsid w:val="001E5F62"/>
    <w:rsid w:val="002723FE"/>
    <w:rsid w:val="00291BA5"/>
    <w:rsid w:val="0030046D"/>
    <w:rsid w:val="00315AA2"/>
    <w:rsid w:val="00354A0A"/>
    <w:rsid w:val="003934E1"/>
    <w:rsid w:val="003C6B1E"/>
    <w:rsid w:val="004164D2"/>
    <w:rsid w:val="004A43B7"/>
    <w:rsid w:val="004A5A58"/>
    <w:rsid w:val="004C5F45"/>
    <w:rsid w:val="004D0968"/>
    <w:rsid w:val="004F177A"/>
    <w:rsid w:val="0050434B"/>
    <w:rsid w:val="005345A7"/>
    <w:rsid w:val="0055667E"/>
    <w:rsid w:val="00560AEF"/>
    <w:rsid w:val="005A665F"/>
    <w:rsid w:val="005C3541"/>
    <w:rsid w:val="005C7ED0"/>
    <w:rsid w:val="005E47B9"/>
    <w:rsid w:val="006063C8"/>
    <w:rsid w:val="00621466"/>
    <w:rsid w:val="006353E3"/>
    <w:rsid w:val="00656FA5"/>
    <w:rsid w:val="00692D11"/>
    <w:rsid w:val="00711987"/>
    <w:rsid w:val="00740BDE"/>
    <w:rsid w:val="007477CD"/>
    <w:rsid w:val="00791513"/>
    <w:rsid w:val="007A65A7"/>
    <w:rsid w:val="007C0F12"/>
    <w:rsid w:val="007F034F"/>
    <w:rsid w:val="008306B9"/>
    <w:rsid w:val="00843C4C"/>
    <w:rsid w:val="0086016E"/>
    <w:rsid w:val="008769D4"/>
    <w:rsid w:val="0088493F"/>
    <w:rsid w:val="0088622E"/>
    <w:rsid w:val="00887B99"/>
    <w:rsid w:val="008A5B6A"/>
    <w:rsid w:val="008D71B0"/>
    <w:rsid w:val="0095187B"/>
    <w:rsid w:val="009B6568"/>
    <w:rsid w:val="009C4CDF"/>
    <w:rsid w:val="009D4E51"/>
    <w:rsid w:val="00A25E96"/>
    <w:rsid w:val="00A95D5F"/>
    <w:rsid w:val="00AA0970"/>
    <w:rsid w:val="00AA212C"/>
    <w:rsid w:val="00AB43A8"/>
    <w:rsid w:val="00AB4D32"/>
    <w:rsid w:val="00AC2243"/>
    <w:rsid w:val="00AF4F14"/>
    <w:rsid w:val="00B00B37"/>
    <w:rsid w:val="00B60759"/>
    <w:rsid w:val="00B67BF0"/>
    <w:rsid w:val="00BB149B"/>
    <w:rsid w:val="00BB5095"/>
    <w:rsid w:val="00BD1AD1"/>
    <w:rsid w:val="00BD48D6"/>
    <w:rsid w:val="00BE1AE7"/>
    <w:rsid w:val="00C02E2E"/>
    <w:rsid w:val="00C25A3F"/>
    <w:rsid w:val="00C25EE4"/>
    <w:rsid w:val="00C34817"/>
    <w:rsid w:val="00C46A2D"/>
    <w:rsid w:val="00CB37AB"/>
    <w:rsid w:val="00CD72B8"/>
    <w:rsid w:val="00CE1ECD"/>
    <w:rsid w:val="00D44FA9"/>
    <w:rsid w:val="00D66B9B"/>
    <w:rsid w:val="00D753BF"/>
    <w:rsid w:val="00D877B0"/>
    <w:rsid w:val="00DB678D"/>
    <w:rsid w:val="00DC765B"/>
    <w:rsid w:val="00DD577A"/>
    <w:rsid w:val="00E45688"/>
    <w:rsid w:val="00E764E5"/>
    <w:rsid w:val="00E90C9E"/>
    <w:rsid w:val="00EA467B"/>
    <w:rsid w:val="00EC58F1"/>
    <w:rsid w:val="00F11982"/>
    <w:rsid w:val="00F26C43"/>
    <w:rsid w:val="00FC7F35"/>
    <w:rsid w:val="00FE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9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9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987"/>
    <w:rPr>
      <w:rFonts w:asciiTheme="majorHAnsi" w:eastAsiaTheme="majorEastAsia" w:hAnsiTheme="majorHAnsi" w:cstheme="majorBidi"/>
      <w:sz w:val="18"/>
      <w:szCs w:val="18"/>
    </w:rPr>
  </w:style>
  <w:style w:type="table" w:styleId="a5">
    <w:name w:val="Table Grid"/>
    <w:basedOn w:val="a1"/>
    <w:uiPriority w:val="59"/>
    <w:rsid w:val="00692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177A"/>
    <w:pPr>
      <w:ind w:leftChars="400" w:left="840"/>
    </w:pPr>
  </w:style>
  <w:style w:type="character" w:styleId="a7">
    <w:name w:val="Hyperlink"/>
    <w:basedOn w:val="a0"/>
    <w:uiPriority w:val="99"/>
    <w:unhideWhenUsed/>
    <w:rsid w:val="00621466"/>
    <w:rPr>
      <w:color w:val="0000FF" w:themeColor="hyperlink"/>
      <w:u w:val="single"/>
    </w:rPr>
  </w:style>
  <w:style w:type="character" w:styleId="a8">
    <w:name w:val="Unresolved Mention"/>
    <w:basedOn w:val="a0"/>
    <w:uiPriority w:val="99"/>
    <w:semiHidden/>
    <w:unhideWhenUsed/>
    <w:rsid w:val="00621466"/>
    <w:rPr>
      <w:color w:val="605E5C"/>
      <w:shd w:val="clear" w:color="auto" w:fill="E1DFDD"/>
    </w:rPr>
  </w:style>
  <w:style w:type="paragraph" w:styleId="a9">
    <w:name w:val="header"/>
    <w:basedOn w:val="a"/>
    <w:link w:val="aa"/>
    <w:uiPriority w:val="99"/>
    <w:unhideWhenUsed/>
    <w:rsid w:val="00C25A3F"/>
    <w:pPr>
      <w:tabs>
        <w:tab w:val="center" w:pos="4252"/>
        <w:tab w:val="right" w:pos="8504"/>
      </w:tabs>
      <w:snapToGrid w:val="0"/>
    </w:pPr>
  </w:style>
  <w:style w:type="character" w:customStyle="1" w:styleId="aa">
    <w:name w:val="ヘッダー (文字)"/>
    <w:basedOn w:val="a0"/>
    <w:link w:val="a9"/>
    <w:uiPriority w:val="99"/>
    <w:rsid w:val="00C25A3F"/>
  </w:style>
  <w:style w:type="paragraph" w:styleId="ab">
    <w:name w:val="footer"/>
    <w:basedOn w:val="a"/>
    <w:link w:val="ac"/>
    <w:uiPriority w:val="99"/>
    <w:unhideWhenUsed/>
    <w:rsid w:val="00C25A3F"/>
    <w:pPr>
      <w:tabs>
        <w:tab w:val="center" w:pos="4252"/>
        <w:tab w:val="right" w:pos="8504"/>
      </w:tabs>
      <w:snapToGrid w:val="0"/>
    </w:pPr>
  </w:style>
  <w:style w:type="character" w:customStyle="1" w:styleId="ac">
    <w:name w:val="フッター (文字)"/>
    <w:basedOn w:val="a0"/>
    <w:link w:val="ab"/>
    <w:uiPriority w:val="99"/>
    <w:rsid w:val="00C2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9115-90DF-4A2D-AB36-D866BBE6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2022-11-15T07:56:00Z</dcterms:created>
  <dcterms:modified xsi:type="dcterms:W3CDTF">2025-02-14T08:25:00Z</dcterms:modified>
</cp:coreProperties>
</file>