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6A08" w:rsidRDefault="00046A08" w:rsidP="00046A08">
      <w:pPr>
        <w:spacing w:line="306" w:lineRule="exact"/>
        <w:ind w:firstLineChars="300" w:firstLine="768"/>
        <w:jc w:val="left"/>
        <w:rPr>
          <w:rFonts w:ascii="ＭＳ Ｐゴシック" w:eastAsia="ＭＳ Ｐゴシック" w:hAnsi="ＭＳ Ｐゴシック" w:hint="default"/>
          <w:b/>
          <w:sz w:val="24"/>
          <w:szCs w:val="24"/>
        </w:rPr>
      </w:pPr>
      <w:bookmarkStart w:id="0" w:name="_GoBack"/>
      <w:bookmarkEnd w:id="0"/>
      <w:r w:rsidRPr="00046A08">
        <w:rPr>
          <w:rFonts w:ascii="ＭＳ Ｐゴシック" w:eastAsia="ＭＳ Ｐゴシック" w:hAnsi="ＭＳ Ｐゴシック"/>
          <w:b/>
          <w:sz w:val="24"/>
          <w:szCs w:val="24"/>
        </w:rPr>
        <w:t>（参考資料）</w:t>
      </w:r>
    </w:p>
    <w:p w:rsidR="00046A08" w:rsidRPr="00046A08" w:rsidRDefault="00046A08" w:rsidP="00046A08">
      <w:pPr>
        <w:spacing w:line="306" w:lineRule="exact"/>
        <w:ind w:firstLineChars="100" w:firstLine="256"/>
        <w:jc w:val="left"/>
        <w:rPr>
          <w:rFonts w:ascii="ＭＳ Ｐゴシック" w:eastAsia="ＭＳ Ｐゴシック" w:hAnsi="ＭＳ Ｐゴシック" w:hint="default"/>
          <w:b/>
          <w:sz w:val="24"/>
          <w:szCs w:val="24"/>
        </w:rPr>
      </w:pPr>
    </w:p>
    <w:p w:rsidR="00BC5490" w:rsidRDefault="00BC5490" w:rsidP="00FA2333">
      <w:pPr>
        <w:spacing w:line="306" w:lineRule="exact"/>
        <w:ind w:firstLineChars="400" w:firstLine="1144"/>
        <w:rPr>
          <w:rFonts w:hint="default"/>
        </w:rPr>
      </w:pPr>
      <w:r w:rsidRPr="00743D3A">
        <w:rPr>
          <w:rFonts w:ascii="ＭＳ Ｐゴシック" w:eastAsia="ＭＳ Ｐゴシック" w:hAnsi="ＭＳ Ｐゴシック"/>
          <w:b/>
          <w:sz w:val="27"/>
          <w:szCs w:val="27"/>
        </w:rPr>
        <w:t>群馬県インターネット上の誹謗中傷等の被害者支援等に関する条例（素案）</w:t>
      </w:r>
      <w:r w:rsidR="00743D3A" w:rsidRPr="00743D3A">
        <w:rPr>
          <w:rFonts w:ascii="ＭＳ Ｐゴシック" w:eastAsia="ＭＳ Ｐゴシック" w:hAnsi="ＭＳ Ｐゴシック"/>
          <w:b/>
          <w:sz w:val="27"/>
          <w:szCs w:val="27"/>
        </w:rPr>
        <w:t>の各規定に係る群馬県の考え</w:t>
      </w:r>
    </w:p>
    <w:tbl>
      <w:tblPr>
        <w:tblW w:w="0" w:type="auto"/>
        <w:tblInd w:w="795" w:type="dxa"/>
        <w:tblLayout w:type="fixed"/>
        <w:tblCellMar>
          <w:left w:w="0" w:type="dxa"/>
          <w:right w:w="0" w:type="dxa"/>
        </w:tblCellMar>
        <w:tblLook w:val="0000" w:firstRow="0" w:lastRow="0" w:firstColumn="0" w:lastColumn="0" w:noHBand="0" w:noVBand="0"/>
      </w:tblPr>
      <w:tblGrid>
        <w:gridCol w:w="5390"/>
        <w:gridCol w:w="6604"/>
        <w:gridCol w:w="992"/>
      </w:tblGrid>
      <w:tr w:rsidR="00DE3E4A" w:rsidTr="009568FF">
        <w:trPr>
          <w:trHeight w:val="303"/>
        </w:trPr>
        <w:tc>
          <w:tcPr>
            <w:tcW w:w="53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3E4A" w:rsidRDefault="00DE3E4A">
            <w:pPr>
              <w:spacing w:line="235" w:lineRule="exact"/>
              <w:jc w:val="center"/>
              <w:rPr>
                <w:rFonts w:hint="default"/>
              </w:rPr>
            </w:pPr>
            <w:r>
              <w:t>条例案</w:t>
            </w:r>
          </w:p>
        </w:tc>
        <w:tc>
          <w:tcPr>
            <w:tcW w:w="6604"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3E4A" w:rsidRDefault="00DE3E4A">
            <w:pPr>
              <w:spacing w:line="235" w:lineRule="exact"/>
              <w:jc w:val="center"/>
              <w:rPr>
                <w:rFonts w:hint="default"/>
              </w:rPr>
            </w:pPr>
            <w:r>
              <w:t>逐条解説イメージ</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DE3E4A" w:rsidRDefault="00DE3E4A" w:rsidP="00743D3A">
            <w:pPr>
              <w:spacing w:line="235" w:lineRule="exact"/>
              <w:jc w:val="center"/>
              <w:rPr>
                <w:rFonts w:hint="default"/>
              </w:rPr>
            </w:pPr>
            <w:r>
              <w:t>備考</w:t>
            </w:r>
          </w:p>
        </w:tc>
      </w:tr>
      <w:tr w:rsidR="00DE3E4A" w:rsidTr="009568FF">
        <w:trPr>
          <w:trHeight w:val="340"/>
        </w:trPr>
        <w:tc>
          <w:tcPr>
            <w:tcW w:w="5390" w:type="dxa"/>
            <w:vMerge w:val="restart"/>
            <w:tcBorders>
              <w:top w:val="single" w:sz="4" w:space="0" w:color="000000"/>
              <w:left w:val="single" w:sz="4" w:space="0" w:color="000000"/>
              <w:bottom w:val="nil"/>
              <w:right w:val="single" w:sz="4" w:space="0" w:color="000000"/>
            </w:tcBorders>
            <w:tcMar>
              <w:left w:w="49" w:type="dxa"/>
              <w:right w:w="49" w:type="dxa"/>
            </w:tcMar>
          </w:tcPr>
          <w:p w:rsidR="00DE3E4A" w:rsidRDefault="00DE3E4A">
            <w:pPr>
              <w:spacing w:line="235" w:lineRule="exact"/>
              <w:rPr>
                <w:rFonts w:hint="default"/>
              </w:rPr>
            </w:pPr>
            <w:r>
              <w:t>（前文）</w:t>
            </w:r>
          </w:p>
          <w:p w:rsidR="00DE3E4A" w:rsidRPr="00481414" w:rsidRDefault="00DE3E4A" w:rsidP="0018467E">
            <w:pPr>
              <w:spacing w:line="340" w:lineRule="exact"/>
              <w:rPr>
                <w:rFonts w:hint="default"/>
                <w:szCs w:val="21"/>
              </w:rPr>
            </w:pPr>
            <w:r w:rsidRPr="00481414">
              <w:rPr>
                <w:szCs w:val="21"/>
              </w:rPr>
              <w:t xml:space="preserve">　インターネットの普及は、私たちの社会に大きな恩恵をもたらしている。人類史上、最大の発明の１つとも言われるこのツールを通じて、人々は世界のどこにいても、容易にコミュニケーションを図ることができるようになった。加えて、インターネットは、誰もが、あらゆる場所で世界と繋がり、様々な情報を瞬時に入手することも可能にした。そのことで、１人１人が発信者になれる時代を到来させた。今や、世界中のあらゆるイノベーションは、インターネットの存在抜きには考えられないと言っても過言ではない。</w:t>
            </w:r>
          </w:p>
          <w:p w:rsidR="00DE3E4A" w:rsidRPr="00481414" w:rsidRDefault="00DE3E4A" w:rsidP="0018467E">
            <w:pPr>
              <w:spacing w:line="340" w:lineRule="exact"/>
              <w:rPr>
                <w:rFonts w:hint="default"/>
                <w:szCs w:val="21"/>
              </w:rPr>
            </w:pPr>
            <w:r w:rsidRPr="00481414">
              <w:rPr>
                <w:szCs w:val="21"/>
              </w:rPr>
              <w:t xml:space="preserve">　しかしながら、社会全体のゲームチェンジャーとなったインターネットにも光と闇がある。例えば、匿名性や不特定多数性等、その特性に由来する誤った情報や嫌がらせによる風評被害、悪口等を言いふらし他人の名誉や感情を傷つける</w:t>
            </w:r>
            <w:r w:rsidR="0018467E">
              <w:rPr>
                <w:rFonts w:hint="default"/>
                <w:szCs w:val="21"/>
              </w:rPr>
              <w:ruby>
                <w:rubyPr>
                  <w:rubyAlign w:val="distributeSpace"/>
                  <w:hps w:val="10"/>
                  <w:hpsRaise w:val="18"/>
                  <w:hpsBaseText w:val="21"/>
                  <w:lid w:val="ja-JP"/>
                </w:rubyPr>
                <w:rt>
                  <w:r w:rsidR="0018467E" w:rsidRPr="0018467E">
                    <w:rPr>
                      <w:rFonts w:hint="default"/>
                      <w:sz w:val="10"/>
                      <w:szCs w:val="21"/>
                    </w:rPr>
                    <w:t>ひ</w:t>
                  </w:r>
                </w:rt>
                <w:rubyBase>
                  <w:r w:rsidR="0018467E">
                    <w:rPr>
                      <w:rFonts w:hint="default"/>
                      <w:szCs w:val="21"/>
                    </w:rPr>
                    <w:t>誹</w:t>
                  </w:r>
                </w:rubyBase>
              </w:ruby>
            </w:r>
            <w:r w:rsidR="0018467E">
              <w:rPr>
                <w:rFonts w:hint="default"/>
                <w:szCs w:val="21"/>
              </w:rPr>
              <w:ruby>
                <w:rubyPr>
                  <w:rubyAlign w:val="distributeSpace"/>
                  <w:hps w:val="10"/>
                  <w:hpsRaise w:val="18"/>
                  <w:hpsBaseText w:val="21"/>
                  <w:lid w:val="ja-JP"/>
                </w:rubyPr>
                <w:rt>
                  <w:r w:rsidR="0018467E" w:rsidRPr="0018467E">
                    <w:rPr>
                      <w:rFonts w:hint="default"/>
                      <w:sz w:val="10"/>
                      <w:szCs w:val="21"/>
                    </w:rPr>
                    <w:t>ぼう</w:t>
                  </w:r>
                </w:rt>
                <w:rubyBase>
                  <w:r w:rsidR="0018467E">
                    <w:rPr>
                      <w:rFonts w:hint="default"/>
                      <w:szCs w:val="21"/>
                    </w:rPr>
                    <w:t>謗</w:t>
                  </w:r>
                </w:rubyBase>
              </w:ruby>
            </w:r>
            <w:r w:rsidRPr="00481414">
              <w:rPr>
                <w:szCs w:val="21"/>
              </w:rPr>
              <w:t xml:space="preserve">中傷、プライバシー侵害などが安易に行われ、いじめの温床となるなどの問題が世界各地で深刻化している。　</w:t>
            </w:r>
          </w:p>
          <w:p w:rsidR="00DE3E4A" w:rsidRPr="00481414" w:rsidRDefault="00DE3E4A" w:rsidP="0018467E">
            <w:pPr>
              <w:spacing w:line="340" w:lineRule="exact"/>
              <w:rPr>
                <w:rFonts w:hint="default"/>
                <w:szCs w:val="21"/>
              </w:rPr>
            </w:pPr>
            <w:r w:rsidRPr="00481414">
              <w:rPr>
                <w:szCs w:val="21"/>
              </w:rPr>
              <w:t xml:space="preserve">　インターネットでいったん世界中に発信された情報を消去することは困難である。そのため、インターネットが無かった時代には想像もつかなかった被害が続発している。被害者は、特にインターネット上の誹謗中傷又はプライバシー侵害により心理的、身体的にも大きな負担を強いられている。さらには、発信者</w:t>
            </w:r>
            <w:r w:rsidRPr="00481414">
              <w:rPr>
                <w:szCs w:val="21"/>
              </w:rPr>
              <w:lastRenderedPageBreak/>
              <w:t xml:space="preserve">自身が、意図せず加害者となるような事態も頻発している。　</w:t>
            </w:r>
          </w:p>
          <w:p w:rsidR="00DE3E4A" w:rsidRPr="00481414" w:rsidRDefault="00DE3E4A" w:rsidP="0018467E">
            <w:pPr>
              <w:spacing w:line="340" w:lineRule="exact"/>
              <w:ind w:firstLineChars="100" w:firstLine="225"/>
              <w:rPr>
                <w:rFonts w:hint="default"/>
                <w:szCs w:val="21"/>
              </w:rPr>
            </w:pPr>
            <w:r w:rsidRPr="00481414">
              <w:rPr>
                <w:szCs w:val="21"/>
              </w:rPr>
              <w:t>県民の誰もが被害者にも加害者にもなり得るという認識のもと、私たちは、被害者に寄り添い、被害者の視点に立った支援を行うことが不可欠だと考えている。同時に、県民が被害者にも加害者にもならない</w:t>
            </w:r>
          </w:p>
          <w:p w:rsidR="0018467E" w:rsidRDefault="00DE3E4A" w:rsidP="00320597">
            <w:pPr>
              <w:spacing w:line="340" w:lineRule="exact"/>
              <w:rPr>
                <w:rFonts w:hint="default"/>
                <w:szCs w:val="21"/>
              </w:rPr>
            </w:pPr>
            <w:r w:rsidRPr="00481414">
              <w:rPr>
                <w:szCs w:val="21"/>
              </w:rPr>
              <w:t>ために、正しくインターネットを活用する知識と能力を身につけることも極めて重要である。</w:t>
            </w:r>
            <w:r w:rsidR="0018467E" w:rsidRPr="00481414">
              <w:rPr>
                <w:szCs w:val="21"/>
              </w:rPr>
              <w:t>今こそ、私たちは、表現の自由に配慮しつつ、県民をインターネットの負の側面から守るための必要な対策を講じていく必要がある。</w:t>
            </w:r>
          </w:p>
          <w:p w:rsidR="00AF47DC" w:rsidRPr="00481414" w:rsidRDefault="00AF47DC" w:rsidP="00AF47DC">
            <w:pPr>
              <w:spacing w:line="320" w:lineRule="exact"/>
              <w:ind w:firstLineChars="100" w:firstLine="225"/>
              <w:rPr>
                <w:rFonts w:hint="default"/>
                <w:szCs w:val="21"/>
              </w:rPr>
            </w:pPr>
            <w:r w:rsidRPr="00481414">
              <w:rPr>
                <w:szCs w:val="21"/>
              </w:rPr>
              <w:t>ここに、インターネット上で発信された情報により傷つけられた被害者への支援に関する基本的施策を明らかにし、展開することにより、県民が被害者にも加害者にもなることなく、自由かつ活発に情報を収集し、発信することができる社会、すなわち、誰もがインターネットの恩恵を享受できる、安全で安心な社会を実現することを目指し、この条例を制定する。</w:t>
            </w:r>
          </w:p>
          <w:p w:rsidR="00AF47DC" w:rsidRPr="00AF47DC" w:rsidRDefault="00AF47DC" w:rsidP="0018467E">
            <w:pPr>
              <w:spacing w:line="340" w:lineRule="exact"/>
              <w:jc w:val="left"/>
              <w:rPr>
                <w:rFonts w:hint="default"/>
                <w:szCs w:val="21"/>
              </w:rPr>
            </w:pPr>
          </w:p>
        </w:tc>
        <w:tc>
          <w:tcPr>
            <w:tcW w:w="6604" w:type="dxa"/>
            <w:vMerge w:val="restart"/>
            <w:tcBorders>
              <w:top w:val="single" w:sz="4" w:space="0" w:color="000000"/>
              <w:left w:val="single" w:sz="4" w:space="0" w:color="000000"/>
              <w:bottom w:val="nil"/>
              <w:right w:val="single" w:sz="4" w:space="0" w:color="000000"/>
            </w:tcBorders>
            <w:tcMar>
              <w:left w:w="49" w:type="dxa"/>
              <w:right w:w="49" w:type="dxa"/>
            </w:tcMar>
          </w:tcPr>
          <w:p w:rsidR="00DE3E4A" w:rsidRPr="008E0CC6" w:rsidRDefault="00C5071F">
            <w:pPr>
              <w:spacing w:line="235" w:lineRule="exact"/>
              <w:rPr>
                <w:rFonts w:hint="default"/>
              </w:rPr>
            </w:pPr>
            <w:r>
              <w:rPr>
                <w:noProof/>
              </w:rPr>
              <w:lastRenderedPageBreak/>
              <mc:AlternateContent>
                <mc:Choice Requires="wps">
                  <w:drawing>
                    <wp:anchor distT="0" distB="0" distL="114300" distR="114300" simplePos="0" relativeHeight="251663872" behindDoc="0" locked="0" layoutInCell="1" allowOverlap="1">
                      <wp:simplePos x="0" y="0"/>
                      <wp:positionH relativeFrom="column">
                        <wp:posOffset>33020</wp:posOffset>
                      </wp:positionH>
                      <wp:positionV relativeFrom="paragraph">
                        <wp:posOffset>122555</wp:posOffset>
                      </wp:positionV>
                      <wp:extent cx="4055110" cy="636270"/>
                      <wp:effectExtent l="0" t="0" r="0" b="0"/>
                      <wp:wrapNone/>
                      <wp:docPr id="13"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636270"/>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72B1E6" id="Rectangle 16" o:spid="_x0000_s1026" style="position:absolute;left:0;text-align:left;margin-left:2.6pt;margin-top:9.65pt;width:319.3pt;height:50.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vWOiwIAABsFAAAOAAAAZHJzL2Uyb0RvYy54bWysVFFv2jAQfp+0/2D5nSahgULUUFUEpknd&#10;Vq3bDzC2k1hzbM82hK7af9/ZAQbryzQtQuGcO5+/7+47397tO4l23DqhVYmzqxQjrqhmQjUl/vpl&#10;PZph5DxRjEiteImfucN3i7dvbntT8LFutWTcIkiiXNGbErfemyJJHG15R9yVNlyBs9a2Ix6WtkmY&#10;JT1k72QyTtNp0mvLjNWUOwdfq8GJFzF/XXPqP9W14x7JEgM2H982vjfhnSxuSdFYYlpBDzDIP6Do&#10;iFBw6ClVRTxBWytepeoEtdrp2l9R3SW6rgXlkQOwydI/2Dy1xPDIBYrjzKlM7v+lpR93jxYJBr27&#10;xkiRDnr0GapGVCM5yqahQL1xBcQ9mUcbKDrzoOk3h5RethDG763VfcsJA1hZiE8uNoSFg61o03/Q&#10;DNKTrdexVvvadiEhVAHtY0ueTy3he48ofMzTySTLoHMUfNPr6fgm9iwhxXG3sc6/47pDwSixBfAx&#10;O9k9OB/QkOIYEg5Tei2kjG2XCvUlnk/Gk7jBaSlYcEaSttkspUU7EoQTn0gN6J+HhcwVce0QJ5tg&#10;V9rDb1BWJzzIW4quxLNTElKEaq0Uiyg8EXKwAalU4XAgD9gP1iCjl3k6X81Ws3yUj6erUZ5W1eh+&#10;vcxH03V2M6muq+Wyyn4GHlletIIxrgKVo6Sz/O8kcxiuQYwnUV9QdueVWcfndWWSSxixC8Dq+B/Z&#10;RZkEZQwK22j2DCqxephRuFPAaLX9gVEP81li931LLMdIvlegtJt8PJ/AQMfFbDYHidhzx+bMQRSF&#10;RCX2GA3m0g9XwNZY0bRwThYVoPQ9aLMWUTZBtwOmg6JhAiP+w20RRvx8HaN+32mLXwAAAP//AwBQ&#10;SwMEFAAGAAgAAAAhADpfybjfAAAACAEAAA8AAABkcnMvZG93bnJldi54bWxMj0FPwkAQhe8m/ofN&#10;mHiTLSAItVtCmhoNMSEW43nbDm1jd7bZXaD8e8eTHue9lzffSzaj6cUZne8sKZhOIhBIla07ahR8&#10;Hl4eViB80FTr3hIquKKHTXp7k+i4thf6wHMRGsEl5GOtoA1hiKX0VYtG+4kdkNg7Wmd04NM1snb6&#10;wuWml7MoWkqjO+IPrR4wa7H6Lk5GwX77tX/P89fyLbj8mhVP2RF3hVL3d+P2GUTAMfyF4Ref0SFl&#10;ptKeqPaiV7CYcZDl9RwE28vHOS8pWZiuFyDTRP4fkP4AAAD//wMAUEsBAi0AFAAGAAgAAAAhALaD&#10;OJL+AAAA4QEAABMAAAAAAAAAAAAAAAAAAAAAAFtDb250ZW50X1R5cGVzXS54bWxQSwECLQAUAAYA&#10;CAAAACEAOP0h/9YAAACUAQAACwAAAAAAAAAAAAAAAAAvAQAAX3JlbHMvLnJlbHNQSwECLQAUAAYA&#10;CAAAACEArWr1josCAAAbBQAADgAAAAAAAAAAAAAAAAAuAgAAZHJzL2Uyb0RvYy54bWxQSwECLQAU&#10;AAYACAAAACEAOl/JuN8AAAAIAQAADwAAAAAAAAAAAAAAAADlBAAAZHJzL2Rvd25yZXYueG1sUEsF&#10;BgAAAAAEAAQA8wAAAPEFAAAAAA==&#10;" filled="f">
                      <v:stroke dashstyle="longDashDotDot"/>
                      <v:textbox inset="5.85pt,.7pt,5.85pt,.7pt"/>
                    </v:rect>
                  </w:pict>
                </mc:Fallback>
              </mc:AlternateContent>
            </w:r>
          </w:p>
          <w:p w:rsidR="00DE3E4A" w:rsidRDefault="00DE3E4A">
            <w:pPr>
              <w:spacing w:line="235" w:lineRule="exact"/>
              <w:rPr>
                <w:rFonts w:hint="default"/>
              </w:rPr>
            </w:pPr>
            <w:r>
              <w:rPr>
                <w:spacing w:val="-3"/>
              </w:rPr>
              <w:t xml:space="preserve"> </w:t>
            </w:r>
            <w:r>
              <w:rPr>
                <w:rFonts w:ascii="メイリオ" w:eastAsia="メイリオ" w:hAnsi="メイリオ"/>
              </w:rPr>
              <w:t>インターネットの特性について、恩恵と危険性に触れ、県民が</w:t>
            </w:r>
          </w:p>
          <w:p w:rsidR="00DE3E4A" w:rsidRDefault="00DE3E4A">
            <w:pPr>
              <w:spacing w:line="235" w:lineRule="exact"/>
              <w:rPr>
                <w:rFonts w:hint="default"/>
              </w:rPr>
            </w:pPr>
            <w:r>
              <w:rPr>
                <w:spacing w:val="-3"/>
              </w:rPr>
              <w:t xml:space="preserve"> </w:t>
            </w:r>
            <w:r>
              <w:rPr>
                <w:rFonts w:ascii="メイリオ" w:eastAsia="メイリオ" w:hAnsi="メイリオ"/>
              </w:rPr>
              <w:t>被害者にも加害者にもなることなく、自由に情報を収集し、発</w:t>
            </w:r>
          </w:p>
          <w:p w:rsidR="00DE3E4A" w:rsidRDefault="00DE3E4A">
            <w:pPr>
              <w:spacing w:line="235" w:lineRule="exact"/>
              <w:rPr>
                <w:rFonts w:hint="default"/>
              </w:rPr>
            </w:pPr>
            <w:r>
              <w:rPr>
                <w:spacing w:val="-3"/>
              </w:rPr>
              <w:t xml:space="preserve"> </w:t>
            </w:r>
            <w:r>
              <w:rPr>
                <w:rFonts w:ascii="メイリオ" w:eastAsia="メイリオ" w:hAnsi="メイリオ"/>
              </w:rPr>
              <w:t>信でき、安全で安心な社会を実現することを目指すことを述べ</w:t>
            </w:r>
          </w:p>
          <w:p w:rsidR="00DE3E4A" w:rsidRDefault="00DE3E4A">
            <w:pPr>
              <w:spacing w:line="235" w:lineRule="exact"/>
              <w:rPr>
                <w:rFonts w:hint="default"/>
              </w:rPr>
            </w:pPr>
            <w:r>
              <w:rPr>
                <w:spacing w:val="-3"/>
              </w:rPr>
              <w:t xml:space="preserve"> </w:t>
            </w:r>
            <w:r>
              <w:rPr>
                <w:rFonts w:ascii="メイリオ" w:eastAsia="メイリオ" w:hAnsi="メイリオ"/>
              </w:rPr>
              <w:t>る。</w:t>
            </w:r>
          </w:p>
          <w:p w:rsidR="00DE3E4A" w:rsidRDefault="00DE3E4A">
            <w:pPr>
              <w:spacing w:line="235" w:lineRule="exact"/>
              <w:rPr>
                <w:rFonts w:hint="default"/>
              </w:rPr>
            </w:pPr>
          </w:p>
          <w:p w:rsidR="00DE3E4A" w:rsidRDefault="00DE3E4A" w:rsidP="00793576">
            <w:pPr>
              <w:spacing w:line="235" w:lineRule="exact"/>
              <w:ind w:left="225" w:hangingChars="100" w:hanging="225"/>
              <w:rPr>
                <w:rFonts w:hint="default"/>
              </w:rPr>
            </w:pPr>
            <w:r>
              <w:t>・誹謗中傷とは、悪口等を言いふらして他人の名誉を損なう行い　のことであるが、後述する定義では、プライバシー権、肖像権、　平穏生活権等を損なう行為も含めるものとする。</w:t>
            </w:r>
          </w:p>
          <w:p w:rsidR="00DE3E4A" w:rsidRDefault="00DE3E4A">
            <w:pPr>
              <w:spacing w:line="235" w:lineRule="exact"/>
              <w:rPr>
                <w:rFonts w:hint="default"/>
              </w:rPr>
            </w:pPr>
          </w:p>
          <w:p w:rsidR="00DE3E4A" w:rsidRDefault="00DE3E4A" w:rsidP="00793576">
            <w:pPr>
              <w:spacing w:line="235" w:lineRule="exact"/>
              <w:ind w:left="225" w:hangingChars="100" w:hanging="225"/>
              <w:rPr>
                <w:rFonts w:hint="default"/>
              </w:rPr>
            </w:pPr>
            <w:r>
              <w:t>・ゲームチェンジャーとは、物事の状況や流れを大きく一変させ　る人や企業、出来事などを指す。</w:t>
            </w:r>
          </w:p>
          <w:p w:rsidR="00DE3E4A" w:rsidRDefault="00DE3E4A">
            <w:pPr>
              <w:spacing w:line="235" w:lineRule="exact"/>
              <w:rPr>
                <w:rFonts w:hint="default"/>
              </w:rPr>
            </w:pPr>
          </w:p>
          <w:p w:rsidR="00DE3E4A" w:rsidRDefault="00DE3E4A" w:rsidP="002C19C2">
            <w:pPr>
              <w:spacing w:line="282" w:lineRule="exact"/>
              <w:ind w:left="225" w:hangingChars="100" w:hanging="225"/>
              <w:rPr>
                <w:rFonts w:hint="default"/>
              </w:rPr>
            </w:pPr>
            <w:r>
              <w:t>・インターネット上の誹謗中傷の被害は、心理的、身体的</w:t>
            </w:r>
            <w:r w:rsidR="002C19C2">
              <w:t>に</w:t>
            </w:r>
            <w:r>
              <w:t>大きな負担となる。</w:t>
            </w:r>
          </w:p>
          <w:p w:rsidR="00DE3E4A" w:rsidRDefault="00DE3E4A">
            <w:pPr>
              <w:spacing w:line="259" w:lineRule="exact"/>
              <w:rPr>
                <w:rFonts w:hint="default"/>
              </w:rPr>
            </w:pPr>
          </w:p>
          <w:p w:rsidR="00DE3E4A" w:rsidRDefault="00DE3E4A" w:rsidP="00793576">
            <w:pPr>
              <w:spacing w:line="235" w:lineRule="exact"/>
              <w:ind w:left="225" w:hangingChars="100" w:hanging="225"/>
              <w:rPr>
                <w:rFonts w:hint="default"/>
              </w:rPr>
            </w:pPr>
            <w:r>
              <w:t>・インターネット上の誹謗中傷は場合によって、刑法犯（脅迫罪、　名誉毀損罪、侮辱罪）に該当する。</w:t>
            </w:r>
          </w:p>
          <w:p w:rsidR="00DE3E4A" w:rsidRDefault="00DE3E4A">
            <w:pPr>
              <w:spacing w:line="235" w:lineRule="exact"/>
              <w:rPr>
                <w:rFonts w:hint="default"/>
              </w:rPr>
            </w:pPr>
          </w:p>
          <w:p w:rsidR="00DE3E4A" w:rsidRDefault="00DE3E4A" w:rsidP="00793576">
            <w:pPr>
              <w:spacing w:line="235" w:lineRule="exact"/>
              <w:ind w:left="225" w:hangingChars="100" w:hanging="225"/>
              <w:rPr>
                <w:rFonts w:hint="default"/>
              </w:rPr>
            </w:pPr>
            <w:r>
              <w:t>・条文上では、「行為者」とし、「加害者」という語は避けてい　るが、上記にあるように、刑法犯に該当する場合もあるため、　ここでは「加害者」を用いる。</w:t>
            </w:r>
          </w:p>
          <w:p w:rsidR="00DE3E4A" w:rsidRDefault="00DE3E4A">
            <w:pPr>
              <w:spacing w:line="235" w:lineRule="exact"/>
              <w:rPr>
                <w:rFonts w:hint="default"/>
              </w:rPr>
            </w:pPr>
          </w:p>
          <w:p w:rsidR="00DE3E4A" w:rsidRDefault="00DE3E4A" w:rsidP="00DF7D41">
            <w:pPr>
              <w:spacing w:line="235" w:lineRule="exact"/>
              <w:ind w:left="225" w:hangingChars="100" w:hanging="225"/>
              <w:rPr>
                <w:rFonts w:hint="default"/>
              </w:rPr>
            </w:pPr>
            <w:r>
              <w:t>・表現の自由に配慮しつつ、被害者支援とインターネットリテラ　シー向上施策を講じる。</w:t>
            </w:r>
          </w:p>
          <w:p w:rsidR="00DE3E4A" w:rsidRDefault="00DE3E4A">
            <w:pPr>
              <w:spacing w:line="235" w:lineRule="exact"/>
              <w:rPr>
                <w:rFonts w:hint="default"/>
              </w:rPr>
            </w:pPr>
          </w:p>
          <w:p w:rsidR="00DE3E4A" w:rsidRDefault="00DE3E4A" w:rsidP="00DF7D41">
            <w:pPr>
              <w:spacing w:line="235" w:lineRule="exact"/>
              <w:ind w:left="225" w:hangingChars="100" w:hanging="225"/>
              <w:rPr>
                <w:rFonts w:hint="default"/>
              </w:rPr>
            </w:pPr>
            <w:r>
              <w:t>・県民は、県内に住所を有する者、通勤・通学する者、県内で活　動する個人、団体等とする。</w:t>
            </w:r>
          </w:p>
          <w:p w:rsidR="00DE3E4A" w:rsidRDefault="00DE3E4A">
            <w:pPr>
              <w:rPr>
                <w:rFonts w:hint="default"/>
              </w:rPr>
            </w:pPr>
          </w:p>
          <w:p w:rsidR="00DE3E4A" w:rsidRDefault="00DE3E4A">
            <w:pPr>
              <w:rPr>
                <w:rFonts w:hint="default"/>
              </w:rPr>
            </w:pPr>
          </w:p>
          <w:p w:rsidR="00DE3E4A" w:rsidRDefault="00DE3E4A">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pPr>
              <w:rPr>
                <w:rFonts w:hint="default"/>
              </w:rPr>
            </w:pPr>
          </w:p>
          <w:p w:rsidR="00EE694E" w:rsidRDefault="00EE694E" w:rsidP="00EE694E">
            <w:pPr>
              <w:spacing w:line="235" w:lineRule="exact"/>
              <w:ind w:left="225" w:hangingChars="100" w:hanging="225"/>
              <w:rPr>
                <w:rFonts w:hint="default"/>
              </w:rPr>
            </w:pPr>
            <w:r>
              <w:t>・自由かつ活発にインターネットを利用できる、安全で安心な社会を実現することを目指す。</w:t>
            </w:r>
          </w:p>
          <w:p w:rsidR="00EE694E" w:rsidRPr="00EE694E" w:rsidRDefault="00EE694E">
            <w:pPr>
              <w:rPr>
                <w:rFonts w:hint="default"/>
              </w:rPr>
            </w:pP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rsidR="00DE3E4A" w:rsidRDefault="00DE3E4A">
            <w:pPr>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82" w:lineRule="exact"/>
              <w:rPr>
                <w:rFonts w:hint="default"/>
              </w:rPr>
            </w:pPr>
          </w:p>
          <w:p w:rsidR="00DE3E4A" w:rsidRDefault="00DE3E4A">
            <w:pPr>
              <w:spacing w:line="306" w:lineRule="exact"/>
              <w:rPr>
                <w:rFonts w:hint="default"/>
              </w:rPr>
            </w:pPr>
          </w:p>
          <w:p w:rsidR="00DE3E4A" w:rsidRDefault="00DE3E4A">
            <w:pPr>
              <w:spacing w:line="259"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spacing w:line="235" w:lineRule="exact"/>
              <w:rPr>
                <w:rFonts w:hint="default"/>
              </w:rPr>
            </w:pPr>
          </w:p>
          <w:p w:rsidR="00DE3E4A" w:rsidRDefault="00DE3E4A">
            <w:pPr>
              <w:rPr>
                <w:rFonts w:hint="default"/>
              </w:rPr>
            </w:pPr>
          </w:p>
          <w:p w:rsidR="00DE3E4A" w:rsidRDefault="00DE3E4A">
            <w:pPr>
              <w:rPr>
                <w:rFonts w:hint="default"/>
              </w:rPr>
            </w:pPr>
          </w:p>
          <w:p w:rsidR="00DE3E4A" w:rsidRDefault="00DE3E4A">
            <w:pPr>
              <w:rPr>
                <w:rFonts w:hint="default"/>
              </w:rPr>
            </w:pPr>
          </w:p>
          <w:p w:rsidR="00DE3E4A" w:rsidRDefault="00DE3E4A">
            <w:pPr>
              <w:rPr>
                <w:rFonts w:hint="default"/>
              </w:rPr>
            </w:pPr>
          </w:p>
          <w:p w:rsidR="00DE3E4A" w:rsidRDefault="00DE3E4A">
            <w:pPr>
              <w:rPr>
                <w:rFonts w:hint="default"/>
              </w:rPr>
            </w:pPr>
          </w:p>
          <w:p w:rsidR="00DE3E4A" w:rsidRDefault="00DE3E4A">
            <w:pPr>
              <w:rPr>
                <w:rFonts w:hint="default"/>
              </w:rPr>
            </w:pPr>
          </w:p>
          <w:p w:rsidR="00DE3E4A" w:rsidRDefault="00DE3E4A">
            <w:pPr>
              <w:rPr>
                <w:rFonts w:hint="default"/>
              </w:rPr>
            </w:pPr>
          </w:p>
        </w:tc>
      </w:tr>
      <w:tr w:rsidR="00DE3E4A" w:rsidTr="009568FF">
        <w:trPr>
          <w:trHeight w:val="470"/>
        </w:trPr>
        <w:tc>
          <w:tcPr>
            <w:tcW w:w="5390" w:type="dxa"/>
            <w:vMerge/>
            <w:tcBorders>
              <w:top w:val="nil"/>
              <w:left w:val="single" w:sz="4" w:space="0" w:color="000000"/>
              <w:bottom w:val="single" w:sz="4" w:space="0" w:color="000000"/>
              <w:right w:val="single" w:sz="4" w:space="0" w:color="000000"/>
            </w:tcBorders>
            <w:tcMar>
              <w:left w:w="49" w:type="dxa"/>
              <w:right w:w="49" w:type="dxa"/>
            </w:tcMar>
          </w:tcPr>
          <w:p w:rsidR="00DE3E4A" w:rsidRDefault="00DE3E4A">
            <w:pPr>
              <w:rPr>
                <w:rFonts w:hint="default"/>
              </w:rPr>
            </w:pPr>
          </w:p>
        </w:tc>
        <w:tc>
          <w:tcPr>
            <w:tcW w:w="6604" w:type="dxa"/>
            <w:vMerge/>
            <w:tcBorders>
              <w:top w:val="nil"/>
              <w:left w:val="single" w:sz="4" w:space="0" w:color="000000"/>
              <w:bottom w:val="single" w:sz="4" w:space="0" w:color="000000"/>
              <w:right w:val="single" w:sz="4" w:space="0" w:color="000000"/>
            </w:tcBorders>
            <w:tcMar>
              <w:left w:w="49" w:type="dxa"/>
              <w:right w:w="49" w:type="dxa"/>
            </w:tcMar>
          </w:tcPr>
          <w:p w:rsidR="00DE3E4A" w:rsidRDefault="00DE3E4A">
            <w:pPr>
              <w:rPr>
                <w:rFonts w:hint="default"/>
              </w:rPr>
            </w:pPr>
          </w:p>
        </w:tc>
        <w:tc>
          <w:tcPr>
            <w:tcW w:w="992" w:type="dxa"/>
            <w:vMerge/>
            <w:tcBorders>
              <w:top w:val="nil"/>
              <w:left w:val="single" w:sz="4" w:space="0" w:color="000000"/>
              <w:bottom w:val="single" w:sz="4" w:space="0" w:color="000000"/>
              <w:right w:val="single" w:sz="4" w:space="0" w:color="000000"/>
            </w:tcBorders>
            <w:tcMar>
              <w:left w:w="49" w:type="dxa"/>
              <w:right w:w="49" w:type="dxa"/>
            </w:tcMar>
          </w:tcPr>
          <w:p w:rsidR="00DE3E4A" w:rsidRDefault="00DE3E4A">
            <w:pPr>
              <w:rPr>
                <w:rFonts w:hint="default"/>
              </w:rPr>
            </w:pPr>
          </w:p>
        </w:tc>
      </w:tr>
    </w:tbl>
    <w:p w:rsidR="00BC5490" w:rsidRDefault="00BC5490">
      <w:pPr>
        <w:rPr>
          <w:rFonts w:hint="default"/>
        </w:rPr>
      </w:pPr>
    </w:p>
    <w:p w:rsidR="006C3CAE" w:rsidRDefault="006C3CAE">
      <w:pPr>
        <w:rPr>
          <w:rFonts w:hint="default"/>
        </w:rPr>
      </w:pPr>
    </w:p>
    <w:p w:rsidR="00AF47DC" w:rsidRDefault="00AF47DC">
      <w:pPr>
        <w:rPr>
          <w:rFonts w:hint="default"/>
        </w:rPr>
      </w:pPr>
    </w:p>
    <w:p w:rsidR="00AF47DC" w:rsidRDefault="00AF47DC">
      <w:pPr>
        <w:rPr>
          <w:rFonts w:hint="default"/>
        </w:rPr>
      </w:pPr>
    </w:p>
    <w:p w:rsidR="00AF47DC" w:rsidRDefault="00AF47DC">
      <w:pPr>
        <w:rPr>
          <w:rFonts w:hint="default"/>
        </w:rPr>
      </w:pPr>
    </w:p>
    <w:p w:rsidR="00AF47DC" w:rsidRDefault="00AF47DC">
      <w:pPr>
        <w:rPr>
          <w:rFonts w:hint="default"/>
        </w:rPr>
      </w:pPr>
    </w:p>
    <w:p w:rsidR="00AF47DC" w:rsidRDefault="00AF47DC">
      <w:pPr>
        <w:rPr>
          <w:rFonts w:hint="default"/>
        </w:rPr>
      </w:pPr>
    </w:p>
    <w:p w:rsidR="00AF47DC" w:rsidRDefault="00AF47DC">
      <w:pPr>
        <w:rPr>
          <w:rFonts w:hint="default"/>
        </w:rPr>
      </w:pPr>
    </w:p>
    <w:p w:rsidR="00AF47DC" w:rsidRDefault="00AF47DC">
      <w:pPr>
        <w:rPr>
          <w:rFonts w:hint="default"/>
        </w:rPr>
      </w:pPr>
    </w:p>
    <w:p w:rsidR="00AF47DC" w:rsidRDefault="00AF47DC">
      <w:pPr>
        <w:rPr>
          <w:rFonts w:hint="default"/>
        </w:rPr>
      </w:pPr>
    </w:p>
    <w:tbl>
      <w:tblPr>
        <w:tblW w:w="0" w:type="auto"/>
        <w:tblInd w:w="846" w:type="dxa"/>
        <w:tblLayout w:type="fixed"/>
        <w:tblCellMar>
          <w:left w:w="0" w:type="dxa"/>
          <w:right w:w="0" w:type="dxa"/>
        </w:tblCellMar>
        <w:tblLook w:val="0000" w:firstRow="0" w:lastRow="0" w:firstColumn="0" w:lastColumn="0" w:noHBand="0" w:noVBand="0"/>
      </w:tblPr>
      <w:tblGrid>
        <w:gridCol w:w="5245"/>
        <w:gridCol w:w="6662"/>
        <w:gridCol w:w="1077"/>
      </w:tblGrid>
      <w:tr w:rsidR="00BC5490" w:rsidTr="0018467E">
        <w:trPr>
          <w:trHeight w:val="470"/>
        </w:trPr>
        <w:tc>
          <w:tcPr>
            <w:tcW w:w="5245"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Pr="00481414" w:rsidRDefault="00BC5490">
            <w:pPr>
              <w:spacing w:line="235" w:lineRule="exact"/>
              <w:rPr>
                <w:rFonts w:hint="default"/>
                <w:szCs w:val="21"/>
              </w:rPr>
            </w:pPr>
            <w:r w:rsidRPr="00481414">
              <w:rPr>
                <w:szCs w:val="21"/>
              </w:rPr>
              <w:t>（目的）</w:t>
            </w:r>
          </w:p>
          <w:p w:rsidR="00BC5490" w:rsidRPr="00481414" w:rsidRDefault="00BC5490" w:rsidP="006C3CAE">
            <w:pPr>
              <w:spacing w:line="235" w:lineRule="exact"/>
              <w:ind w:left="225" w:hangingChars="100" w:hanging="225"/>
              <w:rPr>
                <w:rFonts w:hint="default"/>
                <w:szCs w:val="21"/>
              </w:rPr>
            </w:pPr>
            <w:r w:rsidRPr="00481414">
              <w:rPr>
                <w:szCs w:val="21"/>
              </w:rPr>
              <w:t>第１条　この条例は、インターネット上の誹謗中傷等の被害者の支援等に関して、県の責務及び県民の役割を明らかにするとともに、施策の基本となる事項を定めることにより、これを推進することを目的とする。</w:t>
            </w:r>
          </w:p>
          <w:p w:rsidR="00BC5490" w:rsidRPr="00EE694E" w:rsidRDefault="00BC5490">
            <w:pPr>
              <w:spacing w:line="235" w:lineRule="exact"/>
              <w:rPr>
                <w:rFonts w:hint="default"/>
                <w:szCs w:val="21"/>
              </w:rPr>
            </w:pPr>
          </w:p>
          <w:p w:rsidR="00BC5490" w:rsidRPr="00481414" w:rsidRDefault="00BC5490">
            <w:pPr>
              <w:spacing w:line="235" w:lineRule="exact"/>
              <w:rPr>
                <w:rFonts w:hint="default"/>
                <w:szCs w:val="21"/>
              </w:rPr>
            </w:pPr>
            <w:r w:rsidRPr="00481414">
              <w:rPr>
                <w:szCs w:val="21"/>
              </w:rPr>
              <w:t>（定義）</w:t>
            </w:r>
          </w:p>
          <w:p w:rsidR="00BC5490" w:rsidRPr="00481414" w:rsidRDefault="00BC5490" w:rsidP="006C3CAE">
            <w:pPr>
              <w:spacing w:line="235" w:lineRule="exact"/>
              <w:ind w:left="225" w:hangingChars="100" w:hanging="225"/>
              <w:rPr>
                <w:rFonts w:hint="default"/>
                <w:szCs w:val="21"/>
              </w:rPr>
            </w:pPr>
            <w:r w:rsidRPr="00481414">
              <w:rPr>
                <w:szCs w:val="21"/>
              </w:rPr>
              <w:t>第２条　この条例において「誹謗中傷等」とは、インターネット上において、誹謗中傷、プライバシーの侵害等当該者の権利を侵害する情報（以下この項において「侵害情報」という。）、侵害情報に該当する可能性のある情報又は侵害情報には該当しないが当該者に著しい心理的、身体的若しくは経済的な負担を強いる情報を発信することをいう。</w:t>
            </w:r>
          </w:p>
          <w:p w:rsidR="00BC5490" w:rsidRPr="00EE694E" w:rsidRDefault="00BC5490">
            <w:pPr>
              <w:spacing w:line="235" w:lineRule="exact"/>
              <w:rPr>
                <w:rFonts w:hint="default"/>
                <w:szCs w:val="21"/>
              </w:rPr>
            </w:pPr>
          </w:p>
          <w:p w:rsidR="00BC5490" w:rsidRPr="00481414" w:rsidRDefault="00BC5490" w:rsidP="00F22FFC">
            <w:pPr>
              <w:spacing w:line="235" w:lineRule="exact"/>
              <w:ind w:left="225" w:hangingChars="100" w:hanging="225"/>
              <w:rPr>
                <w:rFonts w:hint="default"/>
                <w:szCs w:val="21"/>
              </w:rPr>
            </w:pPr>
            <w:r w:rsidRPr="00481414">
              <w:rPr>
                <w:szCs w:val="21"/>
              </w:rPr>
              <w:t>２　この条例において「被害者」とは、誹謗中傷等により平穏な日常生活又は経済活動等を害された者をいう。</w:t>
            </w: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rPr>
                <w:rFonts w:hint="default"/>
              </w:rPr>
            </w:pPr>
          </w:p>
          <w:p w:rsidR="00BC5490" w:rsidRDefault="00BC5490">
            <w:pPr>
              <w:rPr>
                <w:rFonts w:hint="default"/>
              </w:rPr>
            </w:pPr>
          </w:p>
        </w:tc>
        <w:tc>
          <w:tcPr>
            <w:tcW w:w="6662"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spacing w:line="235" w:lineRule="exact"/>
              <w:rPr>
                <w:rFonts w:hint="default"/>
              </w:rPr>
            </w:pPr>
          </w:p>
          <w:p w:rsidR="00BC5490" w:rsidRDefault="00C5071F">
            <w:pPr>
              <w:spacing w:line="235" w:lineRule="exact"/>
              <w:rPr>
                <w:rFonts w:hint="default"/>
              </w:rPr>
            </w:pPr>
            <w:r>
              <w:rPr>
                <w:noProof/>
              </w:rPr>
              <mc:AlternateContent>
                <mc:Choice Requires="wps">
                  <w:drawing>
                    <wp:anchor distT="0" distB="0" distL="114300" distR="114300" simplePos="0" relativeHeight="251651584" behindDoc="0" locked="0" layoutInCell="1" allowOverlap="1">
                      <wp:simplePos x="0" y="0"/>
                      <wp:positionH relativeFrom="column">
                        <wp:posOffset>2540</wp:posOffset>
                      </wp:positionH>
                      <wp:positionV relativeFrom="paragraph">
                        <wp:posOffset>78740</wp:posOffset>
                      </wp:positionV>
                      <wp:extent cx="4055110" cy="401320"/>
                      <wp:effectExtent l="0" t="0" r="0" b="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401320"/>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B0604" id="Rectangle 3" o:spid="_x0000_s1026" style="position:absolute;left:0;text-align:left;margin-left:.2pt;margin-top:6.2pt;width:319.3pt;height:31.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eZGigIAABoFAAAOAAAAZHJzL2Uyb0RvYy54bWysVG1v0zAQ/o7Ef7D8vcvL0q2Nlk5T0yKk&#10;ARODH+DaTmLh2MZ2m46J/87ZaUvHviBEVKXn3Pn8PHfP+eZ230u049YJrSqcXaQYcUU1E6qt8Ncv&#10;68kMI+eJYkRqxSv8xB2+Xbx9czOYkue605JxiyCJcuVgKtx5b8okcbTjPXEX2nAFzkbbnnhY2jZh&#10;lgyQvZdJnqZXyaAtM1ZT7hx8rUcnXsT8TcOp/9Q0jnskKwzYfHzb+N6Ed7K4IWVriekEPcAg/4Ci&#10;J0LBoadUNfEEba14laoX1GqnG39BdZ/ophGURw7AJkv/YPPYEcMjFyiOM6cyuf+Xln7cPVgkGPQu&#10;x0iRHnr0GapGVCs5ugz1GYwrIezRPNjA0Jl7Tb85pPSygyh+Z60eOk4YoMpCfPJiQ1g42Io2wwfN&#10;IDvZeh1LtW9sHxJCEdA+duTp1BG+94jCxyKdTrMMGkfBV6TZZR5blpDyuNtY599x3aNgVNgC9pid&#10;7O6dD2hIeQwJhym9FlLGrkuFhgrPp/k0bnBaChackaRtN0tp0Y4E3cQnUgP652Ehc01cN8bJNti1&#10;9vAbhdULD+qWoq/w7JSElKFaK8UiCk+EHG1AKlU4HMgD9oM1quh5ns5Xs9WsmBT51WpSpHU9uVsv&#10;i8nVOrue1pf1cllnPwOPrCg7wRhXgcpR0Vnxd4o5zNaoxZOmX1B255VZx+d1ZZKXMGIXgNXxP7KL&#10;MgnKGBW20ewJVGL1OKJwpYDRafsDowHGs8Lu+5ZYjpF8r0Bp10U+n8I8x8VsNgeJ2HPH5sxBFIVE&#10;FfYYjebSjzfA1ljRdnBOFhWg9B1osxFRNkG3I6aDomEAI/7DZREm/Hwdo35faYtfAAAA//8DAFBL&#10;AwQUAAYACAAAACEAT6z4790AAAAGAQAADwAAAGRycy9kb3ducmV2LnhtbEyPQUvDQBCF74L/YRnB&#10;m91YNdWYTSkhoohQjOJ5k50mwexs2N226b93POlpmHmPN9/L17MdxQF9GBwpuF4kIJBaZwbqFHx+&#10;PF3dgwhRk9GjI1RwwgDr4vws15lxR3rHQx07wSEUMq2gj3HKpAxtj1aHhZuQWNs5b3Xk1XfSeH3k&#10;cDvKZZKk0uqB+EOvJyx7bL/rvVWw3Xxt36rquXmJvjqV9arc4Wut1OXFvHkEEXGOf2b4xWd0KJip&#10;cXsyQYwKbtnH1yVPVtObB27WKFjdpSCLXP7HL34AAAD//wMAUEsBAi0AFAAGAAgAAAAhALaDOJL+&#10;AAAA4QEAABMAAAAAAAAAAAAAAAAAAAAAAFtDb250ZW50X1R5cGVzXS54bWxQSwECLQAUAAYACAAA&#10;ACEAOP0h/9YAAACUAQAACwAAAAAAAAAAAAAAAAAvAQAAX3JlbHMvLnJlbHNQSwECLQAUAAYACAAA&#10;ACEAjnHmRooCAAAaBQAADgAAAAAAAAAAAAAAAAAuAgAAZHJzL2Uyb0RvYy54bWxQSwECLQAUAAYA&#10;CAAAACEAT6z4790AAAAGAQAADwAAAAAAAAAAAAAAAADkBAAAZHJzL2Rvd25yZXYueG1sUEsFBgAA&#10;AAAEAAQA8wAAAO4FAAAAAA==&#10;" filled="f">
                      <v:stroke dashstyle="longDashDotDot"/>
                      <v:textbox inset="5.85pt,.7pt,5.85pt,.7pt"/>
                    </v:rect>
                  </w:pict>
                </mc:Fallback>
              </mc:AlternateContent>
            </w:r>
          </w:p>
          <w:p w:rsidR="00BC5490" w:rsidRDefault="00BC5490" w:rsidP="00715504">
            <w:pPr>
              <w:spacing w:line="235" w:lineRule="exact"/>
              <w:rPr>
                <w:rFonts w:hint="default"/>
              </w:rPr>
            </w:pPr>
            <w:r>
              <w:rPr>
                <w:rFonts w:ascii="メイリオ" w:eastAsia="メイリオ" w:hAnsi="メイリオ"/>
              </w:rPr>
              <w:t>条例の目的は、県の責務と県民の役割、施策の基本事項を定め、推進すること。</w:t>
            </w: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C5071F">
            <w:pPr>
              <w:spacing w:line="235" w:lineRule="exact"/>
              <w:rPr>
                <w:rFonts w:hint="default"/>
              </w:rPr>
            </w:pPr>
            <w:r>
              <w:rPr>
                <w:noProof/>
              </w:rPr>
              <mc:AlternateContent>
                <mc:Choice Requires="wps">
                  <w:drawing>
                    <wp:anchor distT="0" distB="0" distL="114300" distR="114300" simplePos="0" relativeHeight="251652608" behindDoc="0" locked="0" layoutInCell="1" allowOverlap="1">
                      <wp:simplePos x="0" y="0"/>
                      <wp:positionH relativeFrom="column">
                        <wp:posOffset>2540</wp:posOffset>
                      </wp:positionH>
                      <wp:positionV relativeFrom="paragraph">
                        <wp:posOffset>76835</wp:posOffset>
                      </wp:positionV>
                      <wp:extent cx="4055110" cy="405765"/>
                      <wp:effectExtent l="0" t="0" r="0" b="0"/>
                      <wp:wrapNone/>
                      <wp:docPr id="1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40576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59D5F8" id="Rectangle 4" o:spid="_x0000_s1026" style="position:absolute;left:0;text-align:left;margin-left:.2pt;margin-top:6.05pt;width:319.3pt;height:3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E3ShwIAABoFAAAOAAAAZHJzL2Uyb0RvYy54bWysVMGO2jAQvVfqP1i+QxKasBARVohAVWnb&#10;rrrtBxjHSaw6tmsbwrbqv3fsAIXupaoaoTDOjJ/nzbzx4v7YCXRgxnIlC5yMY4yYpKrisinwl8/b&#10;0Qwj64isiFCSFfiZWXy/fP1q0eucTVSrRMUMAhBp814XuHVO51Fkacs6YsdKMwnOWpmOOFiaJqoM&#10;6QG9E9EkjqdRr0yljaLMWvhaDk68DPh1zaj7WNeWOSQKDLm58DbhvfPvaLkgeWOIbjk9pUH+IYuO&#10;cAmHXqBK4gjaG/4CquPUKKtqN6aqi1Rdc8oCB2CTxH+weWqJZoELFMfqS5ns/4OlHw6PBvEKepdg&#10;JEkHPfoEVSOyEQylvj69tjmEPelH4xla/aDoV4ukWrcQxVbGqL5lpIKsEh8f3WzwCwtb0a5/rypA&#10;J3unQqmOtek8IBQBHUNHni8dYUeHKHxM4yxLEmgcBR8s7qZZOILk593aWPeWqQ55o8AGcg/o5PBg&#10;nc+G5OcQf5hUWy5E6LqQqC/wPJtkYYNVglfeGUiaZrcWBh2I1014TufehHnkkth2iBONt0vl4Oej&#10;Sd5xB+oWvCvw7AJCcl+tjaxCiCNcDDZkKqTfBeQh95M1qOjHPJ5vZptZOkon080ojctytNqu09F0&#10;m9xl5ZtyvS6Tn55HkuYtryomPZWzopP07xRzmq1BixdN31C215XZhudlZaLbNEIXgNX5P7ALMvHK&#10;GBS2U9UzqMSoYUThSgGjVeY7Rj2MZ4Httz0xDCPxToLS7tLJPIN5DovZbA4SMdeO3ZWDSApABXYY&#10;DebaDTfAXhvetHBOEhQg1Qq0WfMgG6/bIaeTomEAQ/6ny8JP+PU6RP2+0pa/AAAA//8DAFBLAwQU&#10;AAYACAAAACEAlGatcN0AAAAGAQAADwAAAGRycy9kb3ducmV2LnhtbEyPQUvDQBCF74L/YRnBm920&#10;Sqoxm1JCRBGhGMXzJjtNgtnZsLtt03/veNLjm/d475t8M9tRHNGHwZGC5SIBgdQ6M1Cn4PPj6eYe&#10;RIiajB4doYIzBtgUlxe5zow70Tse69gJLqGQaQV9jFMmZWh7tDos3ITE3t55qyNL30nj9YnL7ShX&#10;SZJKqwfihV5PWPbYftcHq2C3/dq9VdVz8xJ9dS7rdbnH11qp66t5+wgi4hz/wvCLz+hQMFPjDmSC&#10;GBXccY6vqyUIdtPbB/6sUbBOE5BFLv/jFz8AAAD//wMAUEsBAi0AFAAGAAgAAAAhALaDOJL+AAAA&#10;4QEAABMAAAAAAAAAAAAAAAAAAAAAAFtDb250ZW50X1R5cGVzXS54bWxQSwECLQAUAAYACAAAACEA&#10;OP0h/9YAAACUAQAACwAAAAAAAAAAAAAAAAAvAQAAX3JlbHMvLnJlbHNQSwECLQAUAAYACAAAACEA&#10;SxBN0ocCAAAaBQAADgAAAAAAAAAAAAAAAAAuAgAAZHJzL2Uyb0RvYy54bWxQSwECLQAUAAYACAAA&#10;ACEAlGatcN0AAAAGAQAADwAAAAAAAAAAAAAAAADhBAAAZHJzL2Rvd25yZXYueG1sUEsFBgAAAAAE&#10;AAQA8wAAAOsFA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誹謗中傷等の定義：インターネット上で著しい心理的、身体的</w:t>
            </w:r>
          </w:p>
          <w:p w:rsidR="00BC5490" w:rsidRDefault="00BC5490">
            <w:pPr>
              <w:spacing w:line="235" w:lineRule="exact"/>
              <w:rPr>
                <w:rFonts w:hint="default"/>
              </w:rPr>
            </w:pPr>
            <w:r>
              <w:rPr>
                <w:spacing w:val="-3"/>
              </w:rPr>
              <w:t xml:space="preserve"> </w:t>
            </w:r>
            <w:r>
              <w:rPr>
                <w:rFonts w:ascii="メイリオ" w:eastAsia="メイリオ" w:hAnsi="メイリオ"/>
              </w:rPr>
              <w:t>若しくは経済的な負担を強いる情報を発信すること。</w:t>
            </w:r>
          </w:p>
          <w:p w:rsidR="00BC5490" w:rsidRDefault="00BC5490">
            <w:pPr>
              <w:spacing w:line="235" w:lineRule="exact"/>
              <w:rPr>
                <w:rFonts w:hint="default"/>
              </w:rPr>
            </w:pPr>
          </w:p>
          <w:p w:rsidR="00EE694E" w:rsidRDefault="00BC5490" w:rsidP="00F22FFC">
            <w:pPr>
              <w:spacing w:line="235" w:lineRule="exact"/>
              <w:ind w:left="225" w:hangingChars="100" w:hanging="225"/>
              <w:jc w:val="left"/>
              <w:rPr>
                <w:rFonts w:hint="default"/>
              </w:rPr>
            </w:pPr>
            <w:r>
              <w:t>・誹謗中傷、プライバシー侵害、侮辱行為、肖像権、平穏生活権、氏名権等を損なう行為</w:t>
            </w:r>
          </w:p>
          <w:p w:rsidR="00BC5490" w:rsidRDefault="00BC5490" w:rsidP="00F22FFC">
            <w:pPr>
              <w:spacing w:line="235" w:lineRule="exact"/>
              <w:ind w:left="219" w:hangingChars="100" w:hanging="219"/>
              <w:jc w:val="left"/>
              <w:rPr>
                <w:rFonts w:hint="default"/>
              </w:rPr>
            </w:pPr>
            <w:r>
              <w:rPr>
                <w:spacing w:val="-3"/>
              </w:rPr>
              <w:t xml:space="preserve">                                    </w:t>
            </w:r>
          </w:p>
          <w:p w:rsidR="00BC5490" w:rsidRDefault="00BC5490">
            <w:pPr>
              <w:spacing w:line="235" w:lineRule="exact"/>
              <w:rPr>
                <w:rFonts w:hint="default"/>
                <w:spacing w:val="-3"/>
              </w:rPr>
            </w:pPr>
            <w:r>
              <w:rPr>
                <w:spacing w:val="-3"/>
              </w:rPr>
              <w:t xml:space="preserve"> </w:t>
            </w:r>
          </w:p>
          <w:p w:rsidR="00EE694E" w:rsidRDefault="00EE694E">
            <w:pPr>
              <w:spacing w:line="235" w:lineRule="exact"/>
              <w:rPr>
                <w:rFonts w:hint="default"/>
              </w:rPr>
            </w:pPr>
          </w:p>
          <w:p w:rsidR="00BC5490" w:rsidRDefault="00C5071F">
            <w:pPr>
              <w:spacing w:line="235" w:lineRule="exact"/>
              <w:rPr>
                <w:rFonts w:hint="default"/>
              </w:rPr>
            </w:pPr>
            <w:r>
              <w:rPr>
                <w:noProof/>
              </w:rPr>
              <mc:AlternateContent>
                <mc:Choice Requires="wps">
                  <w:drawing>
                    <wp:anchor distT="0" distB="0" distL="114300" distR="114300" simplePos="0" relativeHeight="251653632" behindDoc="0" locked="0" layoutInCell="1" allowOverlap="1">
                      <wp:simplePos x="0" y="0"/>
                      <wp:positionH relativeFrom="column">
                        <wp:posOffset>2540</wp:posOffset>
                      </wp:positionH>
                      <wp:positionV relativeFrom="paragraph">
                        <wp:posOffset>82550</wp:posOffset>
                      </wp:positionV>
                      <wp:extent cx="4055110" cy="405765"/>
                      <wp:effectExtent l="0" t="0" r="0" b="0"/>
                      <wp:wrapNone/>
                      <wp:docPr id="10"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40576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B7A036" id="Rectangle 5" o:spid="_x0000_s1026" style="position:absolute;left:0;text-align:left;margin-left:.2pt;margin-top:6.5pt;width:319.3pt;height:31.9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I7hwIAABoFAAAOAAAAZHJzL2Uyb0RvYy54bWysVFFv0zAQfkfiP1h+75KUpGujpdPUtAhp&#10;wMTgB7i2k1g4trHdpgPx3zk7benYC0JEVXrOnc/fd/edb24PvUR7bp3QqsLZVYoRV1QzodoKf/m8&#10;mcwxcp4oRqRWvMJP3OHb5etXN4Mp+VR3WjJuESRRrhxMhTvvTZkkjna8J+5KG67A2WjbEw9L2ybM&#10;kgGy9zKZpuksGbRlxmrKnYOv9ejEy5i/aTj1H5vGcY9khQGbj28b39vwTpY3pGwtMZ2gRxjkH1D0&#10;RCg49JyqJp6gnRUvUvWCWu1046+o7hPdNILyyAHYZOkfbB47YnjkAsVx5lwm9//S0g/7B4sEg95B&#10;eRTpoUefoGpEtZKjItRnMK6EsEfzYANDZ+41/eqQ0qsOovidtXroOGGAKgvxybMNYeFgK9oO7zWD&#10;7GTndSzVobF9SAhFQIfYkadzR/jBIwof87QosoCMgg8W17MIKSHlabexzr/lukfBqLAF7DE72d87&#10;H9CQ8hQSDlN6I6SMXZcKDRVeFNMibnBaChackaRttytp0Z4E3cQnUgP6l2Ehc01cN8bJNti19vAb&#10;hdULD+qWoq/w/JyElKFaa8UiCk+EHG1AKlU4HMgD9qM1qujHIl2s5+t5Psmns/UkT+t6crdZ5ZPZ&#10;Jrsu6jf1alVnPwOPLC87wRhXgcpJ0Vn+d4o5ztaoxbOmn1F2l5XZxOdlZZLnMGIXgNXpP7KLMgnK&#10;GBW21ewJVGL1OKJwpYDRafsdowHGs8Lu245YjpF8p0Bp1/l0UcA8x8V8vgCJ2EvH9sJBFIVEFfYY&#10;jebKjzfAzljRdnBOFhWg9B1osxFRNkG3I6ajomEAI/7jZREm/HIdo35factfAAAA//8DAFBLAwQU&#10;AAYACAAAACEAwzhuu90AAAAGAQAADwAAAGRycy9kb3ducmV2LnhtbEyPQUvDQBCF74L/YRnBm91o&#10;JbUxm1JCRBGhGMXzJjtNgtnZsLtt03/veNLbzLzHm+/lm9mO4og+DI4U3C4SEEitMwN1Cj4/nm4e&#10;QISoyejRESo4Y4BNcXmR68y4E73jsY6d4BAKmVbQxzhlUoa2R6vDwk1IrO2dtzry6jtpvD5xuB3l&#10;XZKk0uqB+EOvJyx7bL/rg1Ww237t3qrquXmJvjqX9arc42ut1PXVvH0EEXGOf2b4xWd0KJipcQcy&#10;QYwK7tnH1yUXYjVdrnloFKzSNcgil//xix8AAAD//wMAUEsBAi0AFAAGAAgAAAAhALaDOJL+AAAA&#10;4QEAABMAAAAAAAAAAAAAAAAAAAAAAFtDb250ZW50X1R5cGVzXS54bWxQSwECLQAUAAYACAAAACEA&#10;OP0h/9YAAACUAQAACwAAAAAAAAAAAAAAAAAvAQAAX3JlbHMvLnJlbHNQSwECLQAUAAYACAAAACEA&#10;kIcyO4cCAAAaBQAADgAAAAAAAAAAAAAAAAAuAgAAZHJzL2Uyb0RvYy54bWxQSwECLQAUAAYACAAA&#10;ACEAwzhuu90AAAAGAQAADwAAAAAAAAAAAAAAAADhBAAAZHJzL2Rvd25yZXYueG1sUEsFBgAAAAAE&#10;AAQA8wAAAOsFA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被害者の定義：インターネット上の情報により、平穏な日常生</w:t>
            </w:r>
          </w:p>
          <w:p w:rsidR="00BC5490" w:rsidRDefault="00BC5490">
            <w:pPr>
              <w:spacing w:line="235" w:lineRule="exact"/>
              <w:rPr>
                <w:rFonts w:hint="default"/>
              </w:rPr>
            </w:pPr>
            <w:r>
              <w:rPr>
                <w:spacing w:val="-3"/>
              </w:rPr>
              <w:t xml:space="preserve"> </w:t>
            </w:r>
            <w:r>
              <w:rPr>
                <w:rFonts w:ascii="メイリオ" w:eastAsia="メイリオ" w:hAnsi="メイリオ"/>
              </w:rPr>
              <w:t>活又は経済活動等を害された者</w:t>
            </w:r>
          </w:p>
          <w:p w:rsidR="00BC5490" w:rsidRDefault="00BC5490">
            <w:pPr>
              <w:spacing w:line="235" w:lineRule="exact"/>
              <w:rPr>
                <w:rFonts w:hint="default"/>
              </w:rPr>
            </w:pPr>
          </w:p>
          <w:p w:rsidR="00BC5490" w:rsidRDefault="00BC5490">
            <w:pPr>
              <w:spacing w:line="235" w:lineRule="exact"/>
              <w:rPr>
                <w:rFonts w:hint="default"/>
              </w:rPr>
            </w:pPr>
            <w:r>
              <w:t xml:space="preserve">・権利を侵害する情報は民法の不法行為を成立させる情報であ　</w:t>
            </w:r>
          </w:p>
          <w:p w:rsidR="00BC5490" w:rsidRDefault="00BC5490" w:rsidP="00F22FFC">
            <w:pPr>
              <w:spacing w:line="235" w:lineRule="exact"/>
              <w:ind w:left="225" w:hangingChars="100" w:hanging="225"/>
              <w:rPr>
                <w:rFonts w:hint="default"/>
              </w:rPr>
            </w:pPr>
            <w:r>
              <w:t xml:space="preserve">　り、侵害情報により著しい負担を強いられた者が狭義の被害者。</w:t>
            </w:r>
          </w:p>
          <w:p w:rsidR="00BC5490" w:rsidRDefault="00BC5490">
            <w:pPr>
              <w:rPr>
                <w:rFonts w:hint="default"/>
              </w:rPr>
            </w:pPr>
          </w:p>
          <w:p w:rsidR="00BC5490" w:rsidRDefault="00BC5490">
            <w:pPr>
              <w:rPr>
                <w:rFonts w:hint="default"/>
              </w:rPr>
            </w:pPr>
          </w:p>
          <w:p w:rsidR="000E3DF6" w:rsidRDefault="000E3DF6">
            <w:pPr>
              <w:rPr>
                <w:rFonts w:hint="default"/>
              </w:rPr>
            </w:pPr>
          </w:p>
          <w:p w:rsidR="000E3DF6" w:rsidRDefault="000E3DF6">
            <w:pPr>
              <w:rPr>
                <w:rFonts w:hint="default"/>
              </w:rPr>
            </w:pPr>
          </w:p>
          <w:p w:rsidR="000E3DF6" w:rsidRDefault="000E3DF6">
            <w:pPr>
              <w:rPr>
                <w:rFonts w:hint="default"/>
              </w:rPr>
            </w:pPr>
          </w:p>
          <w:p w:rsidR="000E3DF6" w:rsidRDefault="000E3DF6">
            <w:pPr>
              <w:rPr>
                <w:rFonts w:hint="default"/>
              </w:rPr>
            </w:pPr>
          </w:p>
          <w:p w:rsidR="000E3DF6" w:rsidRDefault="000E3DF6">
            <w:pPr>
              <w:rPr>
                <w:rFonts w:hint="default"/>
              </w:rPr>
            </w:pPr>
          </w:p>
          <w:p w:rsidR="000E3DF6" w:rsidRDefault="000E3DF6">
            <w:pPr>
              <w:rPr>
                <w:rFonts w:hint="default"/>
              </w:rPr>
            </w:pPr>
          </w:p>
        </w:tc>
        <w:tc>
          <w:tcPr>
            <w:tcW w:w="1077"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r>
              <w:rPr>
                <w:sz w:val="20"/>
              </w:rPr>
              <w:t>民法</w:t>
            </w:r>
          </w:p>
          <w:p w:rsidR="00A6039F" w:rsidRDefault="00BC5490">
            <w:pPr>
              <w:spacing w:line="235" w:lineRule="exact"/>
              <w:rPr>
                <w:rFonts w:hint="default"/>
                <w:sz w:val="20"/>
              </w:rPr>
            </w:pPr>
            <w:r>
              <w:rPr>
                <w:sz w:val="20"/>
              </w:rPr>
              <w:t>第709条</w:t>
            </w:r>
          </w:p>
          <w:p w:rsidR="00BC5490" w:rsidRDefault="00BC5490">
            <w:pPr>
              <w:spacing w:line="235" w:lineRule="exact"/>
              <w:rPr>
                <w:rFonts w:hint="default"/>
              </w:rPr>
            </w:pPr>
            <w:r>
              <w:rPr>
                <w:sz w:val="20"/>
              </w:rPr>
              <w:t>故意又は過失によって他人の権利又は法律上保護される利益を侵害した者は、これによって生じた損害を賠償する責任を負う。</w:t>
            </w:r>
          </w:p>
          <w:p w:rsidR="00BC5490" w:rsidRDefault="00BC5490">
            <w:pPr>
              <w:rPr>
                <w:rFonts w:hint="default"/>
              </w:rPr>
            </w:pPr>
          </w:p>
        </w:tc>
      </w:tr>
      <w:tr w:rsidR="00BC5490" w:rsidTr="0018467E">
        <w:trPr>
          <w:trHeight w:val="470"/>
        </w:trPr>
        <w:tc>
          <w:tcPr>
            <w:tcW w:w="5245"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6662"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1077"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r>
    </w:tbl>
    <w:p w:rsidR="00BC5490" w:rsidRDefault="00BC5490">
      <w:pPr>
        <w:rPr>
          <w:rFonts w:hint="default"/>
        </w:rPr>
      </w:pPr>
    </w:p>
    <w:p w:rsidR="000E3DF6" w:rsidRDefault="000E3DF6">
      <w:pPr>
        <w:rPr>
          <w:rFonts w:hint="default"/>
        </w:rPr>
      </w:pPr>
    </w:p>
    <w:p w:rsidR="000E3DF6" w:rsidRDefault="000E3DF6">
      <w:pPr>
        <w:rPr>
          <w:rFonts w:hint="default"/>
        </w:rPr>
      </w:pPr>
    </w:p>
    <w:p w:rsidR="000E3DF6" w:rsidRDefault="000E3DF6">
      <w:pPr>
        <w:rPr>
          <w:rFonts w:hint="default"/>
        </w:rPr>
      </w:pPr>
    </w:p>
    <w:tbl>
      <w:tblPr>
        <w:tblW w:w="0" w:type="auto"/>
        <w:tblInd w:w="740" w:type="dxa"/>
        <w:tblLayout w:type="fixed"/>
        <w:tblCellMar>
          <w:left w:w="0" w:type="dxa"/>
          <w:right w:w="0" w:type="dxa"/>
        </w:tblCellMar>
        <w:tblLook w:val="0000" w:firstRow="0" w:lastRow="0" w:firstColumn="0" w:lastColumn="0" w:noHBand="0" w:noVBand="0"/>
      </w:tblPr>
      <w:tblGrid>
        <w:gridCol w:w="5390"/>
        <w:gridCol w:w="6490"/>
        <w:gridCol w:w="1210"/>
      </w:tblGrid>
      <w:tr w:rsidR="00BC5490" w:rsidTr="009568FF">
        <w:trPr>
          <w:trHeight w:val="470"/>
        </w:trPr>
        <w:tc>
          <w:tcPr>
            <w:tcW w:w="539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rsidP="00E8421C">
            <w:pPr>
              <w:spacing w:line="235" w:lineRule="exact"/>
              <w:ind w:left="225" w:hangingChars="100" w:hanging="225"/>
              <w:rPr>
                <w:rFonts w:hint="default"/>
              </w:rPr>
            </w:pPr>
            <w:r>
              <w:t>３　この条例において「行為者」とは、被害者を発生　させた者をいう。</w:t>
            </w:r>
          </w:p>
          <w:p w:rsidR="00BC5490" w:rsidRDefault="00BC5490">
            <w:pPr>
              <w:spacing w:line="235" w:lineRule="exact"/>
              <w:rPr>
                <w:rFonts w:hint="default"/>
              </w:rPr>
            </w:pPr>
            <w:r>
              <w:rPr>
                <w:spacing w:val="-3"/>
              </w:rPr>
              <w:t xml:space="preserve">                  </w:t>
            </w: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rsidP="00B148A5">
            <w:pPr>
              <w:spacing w:line="235" w:lineRule="exact"/>
              <w:ind w:left="225" w:hangingChars="100" w:hanging="225"/>
              <w:rPr>
                <w:rFonts w:hint="default"/>
              </w:rPr>
            </w:pPr>
            <w:r>
              <w:t>４　この条例において「インターネットリテラシー」　とは、インターネットの利便性、危険性及び基本的　なマナーを理解して、正しく情報を取捨選択し、適　正な情報を発信し、及びインターネット上のトラブ　ルを回避してインターネットを正しく活用する能力をいう。</w:t>
            </w:r>
          </w:p>
          <w:p w:rsidR="00BC5490" w:rsidRDefault="00BC5490">
            <w:pPr>
              <w:spacing w:line="235" w:lineRule="exact"/>
              <w:rPr>
                <w:rFonts w:hint="default"/>
              </w:rPr>
            </w:pPr>
            <w:r>
              <w:t xml:space="preserve">　</w:t>
            </w:r>
          </w:p>
          <w:p w:rsidR="00BC5490" w:rsidRDefault="00BC5490">
            <w:pPr>
              <w:rPr>
                <w:rFonts w:hint="default"/>
              </w:rPr>
            </w:pP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rsidP="00907681">
            <w:pPr>
              <w:spacing w:line="235" w:lineRule="exact"/>
              <w:ind w:left="225" w:hangingChars="100" w:hanging="225"/>
              <w:rPr>
                <w:rFonts w:hint="default"/>
              </w:rPr>
            </w:pPr>
            <w:r>
              <w:t>・本条例では、不法行為が成立する被害者に限定しないこととする。相談支援は、心情に寄り添い、まずは受け止める必要がある。自然人のみならず、無形の損害を被る法人も対象とする。</w:t>
            </w:r>
          </w:p>
          <w:p w:rsidR="00BC5490" w:rsidRDefault="00BC5490">
            <w:pPr>
              <w:spacing w:line="235" w:lineRule="exact"/>
              <w:rPr>
                <w:rFonts w:hint="default"/>
              </w:rPr>
            </w:pPr>
          </w:p>
          <w:p w:rsidR="00BC5490" w:rsidRDefault="00BC5490" w:rsidP="00907681">
            <w:pPr>
              <w:spacing w:line="235" w:lineRule="exact"/>
              <w:ind w:left="225" w:hangingChars="100" w:hanging="225"/>
              <w:rPr>
                <w:rFonts w:hint="default"/>
              </w:rPr>
            </w:pPr>
            <w:r>
              <w:t>・侵害情報の可能性のある情報とは、裁判で権利侵害が確定していないが権利侵害となる蓋然性が高い情報、又は情報の外形的要件からは権利侵害が成立するが、発信者側の違法性阻却事由（民法720条）により権利侵害が成立しない情報。</w:t>
            </w:r>
          </w:p>
          <w:p w:rsidR="00BC5490" w:rsidRDefault="00BC5490">
            <w:pPr>
              <w:spacing w:line="235" w:lineRule="exact"/>
              <w:rPr>
                <w:rFonts w:hint="default"/>
              </w:rPr>
            </w:pPr>
          </w:p>
          <w:p w:rsidR="00BC5490" w:rsidRDefault="00BC5490" w:rsidP="000E3DF6">
            <w:pPr>
              <w:spacing w:line="235" w:lineRule="exact"/>
              <w:ind w:left="225" w:hangingChars="100" w:hanging="225"/>
              <w:rPr>
                <w:rFonts w:hint="default"/>
              </w:rPr>
            </w:pPr>
            <w:r>
              <w:t>・侵害情報には該当しないが当該者に著しい負担を強いる情報</w:t>
            </w:r>
            <w:r w:rsidR="00CE4638">
              <w:t xml:space="preserve">　　</w:t>
            </w:r>
            <w:r>
              <w:t>とは、権利侵害を成立させるには至らないが情報の内容や量</w:t>
            </w:r>
            <w:r w:rsidR="00CE4638">
              <w:t xml:space="preserve">　　</w:t>
            </w:r>
            <w:r>
              <w:t>（件数）から、当該者に心理的負担を与える情報。</w:t>
            </w:r>
          </w:p>
          <w:p w:rsidR="00BC5490" w:rsidRPr="00CE4638"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EE694E" w:rsidRDefault="00EE694E">
            <w:pPr>
              <w:spacing w:line="235" w:lineRule="exact"/>
              <w:rPr>
                <w:rFonts w:hint="default"/>
              </w:rPr>
            </w:pPr>
          </w:p>
          <w:p w:rsidR="00BC5490" w:rsidRDefault="00BC5490">
            <w:pPr>
              <w:spacing w:line="235" w:lineRule="exact"/>
              <w:rPr>
                <w:rFonts w:hint="default"/>
              </w:rPr>
            </w:pPr>
          </w:p>
          <w:p w:rsidR="00BC5490" w:rsidRDefault="00C5071F">
            <w:pPr>
              <w:spacing w:line="235" w:lineRule="exact"/>
              <w:rPr>
                <w:rFonts w:hint="default"/>
              </w:rPr>
            </w:pPr>
            <w:r>
              <w:rPr>
                <w:noProof/>
              </w:rPr>
              <mc:AlternateContent>
                <mc:Choice Requires="wps">
                  <w:drawing>
                    <wp:anchor distT="0" distB="0" distL="114300" distR="114300" simplePos="0" relativeHeight="251654656" behindDoc="0" locked="0" layoutInCell="1" allowOverlap="1">
                      <wp:simplePos x="0" y="0"/>
                      <wp:positionH relativeFrom="column">
                        <wp:posOffset>12065</wp:posOffset>
                      </wp:positionH>
                      <wp:positionV relativeFrom="paragraph">
                        <wp:posOffset>83185</wp:posOffset>
                      </wp:positionV>
                      <wp:extent cx="4055110" cy="405765"/>
                      <wp:effectExtent l="0" t="0" r="0" b="0"/>
                      <wp:wrapNone/>
                      <wp:docPr id="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40576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29438" id="Rectangle 6" o:spid="_x0000_s1026" style="position:absolute;left:0;text-align:left;margin-left:.95pt;margin-top:6.55pt;width:319.3pt;height:31.9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2WyhgIAABkFAAAOAAAAZHJzL2Uyb0RvYy54bWysVMGO2jAQvVfqP1i+QxKasBARVohAVWnb&#10;rrrtBxjbSaw6dmobwrbqv3fsAIXupaoaoTDOjJ/nzbzx4v7YSnTgxgqtCpyMY4y4opoJVRf4y+ft&#10;aIaRdUQxIrXiBX7mFt8vX79a9F3OJ7rRknGDAETZvO8K3DjX5VFkacNbYse64wqclTYtcbA0dcQM&#10;6QG9ldEkjqdRrw3rjKbcWvhaDk68DPhVxan7WFWWOyQLDLm58DbhvfPvaLkgeW1I1wh6SoP8QxYt&#10;EQoOvUCVxBG0N+IFVCuo0VZXbkx1G+mqEpQHDsAmif9g89SQjgcuUBzbXcpk/x8s/XB4NEiwAs8x&#10;UqSFFn2CohFVS46mvjx9Z3OIeuoejSdouwdNv1qk9LqBKL4yRvcNJwySSnx8dLPBLyxsRbv+vWaA&#10;TvZOh0odK9N6QKgBOoaGPF8awo8OUfiYxlmWJNA3Cj5Y3E2zcATJz7s7Y91brlvkjQIbyD2gk8OD&#10;dT4bkp9D/GFKb4WUoelSoR5YZ5MsbLBaCuadgaSpd2tp0IF42YTndO5NmEcuiW2GOFl7u9QOfj6a&#10;5K1wIG4p2gLPLiAk99XaKBZCHBFysCFTqfwuIA+5n6xBRD/m8Xwz28zSUTqZbkZpXJaj1Xadjqbb&#10;5C4r35TrdZn89DySNG8EY1x5KmdBJ+nfCeY0WoMUL5K+oWyvK7MNz8vKRLdphC4Aq/N/YBdk4pUx&#10;KGyn2TOoxOhhQuFGAaPR5jtGPUxnge23PTEcI/lOgdLu0sk8g3EOi9lsDhIx147dlYMoCkAFdhgN&#10;5toNF8C+M6Ju4JwkKEDpFWizEkE2XrdDTidFw/yF/E93hR/w63WI+n2jLX8BAAD//wMAUEsDBBQA&#10;BgAIAAAAIQAOCV373QAAAAcBAAAPAAAAZHJzL2Rvd25yZXYueG1sTI5PS8NAFMTvgt9heYI3u1v/&#10;NBqzKSVEFBGKUTxvsq9JMPs2ZLdt+u19nvQ0DDPM/LL17AZxwCn0njQsFwoEUuNtT62Gz4+nq3sQ&#10;IRqyZvCEGk4YYJ2fn2Umtf5I73ioYit4hEJqNHQxjqmUoenQmbDwIxJnOz85E9lOrbSTOfK4G+S1&#10;UivpTE/80JkRiw6b72rvNGw3X9u3snyuX+JUnooqKXb4Wml9eTFvHkFEnONfGX7xGR1yZqr9nmwQ&#10;A/sHLrLcLEFwvLpVdyBqDUmiQOaZ/M+f/wAAAP//AwBQSwECLQAUAAYACAAAACEAtoM4kv4AAADh&#10;AQAAEwAAAAAAAAAAAAAAAAAAAAAAW0NvbnRlbnRfVHlwZXNdLnhtbFBLAQItABQABgAIAAAAIQA4&#10;/SH/1gAAAJQBAAALAAAAAAAAAAAAAAAAAC8BAABfcmVscy8ucmVsc1BLAQItABQABgAIAAAAIQDu&#10;g2WyhgIAABkFAAAOAAAAAAAAAAAAAAAAAC4CAABkcnMvZTJvRG9jLnhtbFBLAQItABQABgAIAAAA&#10;IQAOCV373QAAAAcBAAAPAAAAAAAAAAAAAAAAAOAEAABkcnMvZG93bnJldi54bWxQSwUGAAAAAAQA&#10;BADzAAAA6gU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行為者の定義：インターネット上で発信した情報により被害者</w:t>
            </w:r>
          </w:p>
          <w:p w:rsidR="00BC5490" w:rsidRDefault="00BC5490">
            <w:pPr>
              <w:spacing w:line="235" w:lineRule="exact"/>
              <w:rPr>
                <w:rFonts w:hint="default"/>
              </w:rPr>
            </w:pPr>
            <w:r>
              <w:rPr>
                <w:spacing w:val="-3"/>
              </w:rPr>
              <w:t xml:space="preserve"> </w:t>
            </w:r>
            <w:r>
              <w:rPr>
                <w:rFonts w:ascii="メイリオ" w:eastAsia="メイリオ" w:hAnsi="メイリオ"/>
              </w:rPr>
              <w:t>を発生させた者</w:t>
            </w:r>
          </w:p>
          <w:p w:rsidR="00BC5490" w:rsidRDefault="00BC5490">
            <w:pPr>
              <w:spacing w:line="235" w:lineRule="exact"/>
              <w:rPr>
                <w:rFonts w:hint="default"/>
              </w:rPr>
            </w:pPr>
          </w:p>
          <w:p w:rsidR="00DB6089" w:rsidRDefault="00BC5490" w:rsidP="00EE694E">
            <w:pPr>
              <w:spacing w:line="235" w:lineRule="exact"/>
              <w:ind w:left="225" w:hangingChars="100" w:hanging="225"/>
              <w:jc w:val="left"/>
              <w:rPr>
                <w:rFonts w:hint="default"/>
              </w:rPr>
            </w:pPr>
            <w:r>
              <w:t>・被害者を発生させるのは、侵害情報に限らないため、加害者</w:t>
            </w:r>
            <w:r w:rsidR="00E8421C">
              <w:t xml:space="preserve">　　</w:t>
            </w:r>
            <w:r>
              <w:t>と</w:t>
            </w:r>
            <w:r w:rsidR="00391CE7">
              <w:t>い</w:t>
            </w:r>
            <w:r>
              <w:t>う表記は避ける。</w:t>
            </w:r>
          </w:p>
          <w:p w:rsidR="00BC5490" w:rsidRDefault="00BC5490" w:rsidP="00EE694E">
            <w:pPr>
              <w:spacing w:line="235" w:lineRule="exact"/>
              <w:ind w:left="219" w:hangingChars="100" w:hanging="219"/>
              <w:jc w:val="left"/>
              <w:rPr>
                <w:rFonts w:hint="default"/>
              </w:rPr>
            </w:pPr>
            <w:r>
              <w:rPr>
                <w:spacing w:val="-3"/>
              </w:rPr>
              <w:t xml:space="preserve">                                      </w:t>
            </w:r>
          </w:p>
          <w:p w:rsidR="00BC5490" w:rsidRDefault="00C5071F">
            <w:pPr>
              <w:spacing w:line="235" w:lineRule="exact"/>
              <w:rPr>
                <w:rFonts w:hint="default"/>
              </w:rPr>
            </w:pPr>
            <w:r>
              <w:rPr>
                <w:noProof/>
              </w:rPr>
              <mc:AlternateContent>
                <mc:Choice Requires="wps">
                  <w:drawing>
                    <wp:anchor distT="0" distB="0" distL="114300" distR="114300" simplePos="0" relativeHeight="251655680" behindDoc="0" locked="0" layoutInCell="1" allowOverlap="1">
                      <wp:simplePos x="0" y="0"/>
                      <wp:positionH relativeFrom="column">
                        <wp:posOffset>7620</wp:posOffset>
                      </wp:positionH>
                      <wp:positionV relativeFrom="paragraph">
                        <wp:posOffset>102235</wp:posOffset>
                      </wp:positionV>
                      <wp:extent cx="4055110" cy="572770"/>
                      <wp:effectExtent l="0" t="0" r="0" b="0"/>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572770"/>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9DB4AA" id="Rectangle 7" o:spid="_x0000_s1026" style="position:absolute;left:0;text-align:left;margin-left:.6pt;margin-top:8.05pt;width:319.3pt;height:45.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BBRiAIAABkFAAAOAAAAZHJzL2Uyb0RvYy54bWysVFFv0zAQfkfiP1h+75KUZG2jpdPUtAhp&#10;wMTgB7i2k1g4trHdpgPx3zk7benYC0JEVXrOnc/fd/edb24PvUR7bp3QqsLZVYoRV1QzodoKf/m8&#10;mcwxcp4oRqRWvMJP3OHb5etXN4Mp+VR3WjJuESRRrhxMhTvvTZkkjna8J+5KG67A2WjbEw9L2ybM&#10;kgGy9zKZpul1MmjLjNWUOwdf69GJlzF/03DqPzaN4x7JCgM2H982vrfhnSxvSNlaYjpBjzDIP6Do&#10;iVBw6DlVTTxBOytepOoFtdrpxl9R3Se6aQTlkQOwydI/2Dx2xPDIBYrjzLlM7v+lpR/2DxYJVmFo&#10;lCI9tOgTFI2oVnI0C+UZjCsh6tE82EDQmXtNvzqk9KqDKH5nrR46ThiAykJ88mxDWDjYirbDe80g&#10;O9l5HSt1aGwfEkIN0CE25OncEH7wiMLHPC2KLIO+UfAVs+lsFjuWkPK021jn33Ldo2BU2AL2mJ3s&#10;750PaEh5CgmHKb0RUsamS4WGCi+KaRE3OC0FC85I0rbblbRoT4Js4hOpAf3LsJC5Jq4b42Qb7Fp7&#10;+I266oUHcUvRQ3XPSUgZqrVWLKLwRMjRBqRShcOBPGA/WqOIfizSxXq+nueTfHq9nuRpXU/uNqt8&#10;cr3JZkX9pl6t6uxn4JHlZScY4ypQOQk6y/9OMMfRGqV4lvQzyu6yMpv4vKxM8hxG7AKwOv1HdlEm&#10;QRmjwraaPYFKrB4nFG4UMDptv2M0wHRW2H3bEcsxku8UKG2WTxcFjHNczOcLkIi9dGwvHERRSFRh&#10;j9Forvx4AeyMFW0H52RRAUrfgTYbEWUTdDtiOioa5i/iP94VYcAv1zHq9422/AUAAP//AwBQSwME&#10;FAAGAAgAAAAhAIw+XkTcAAAACAEAAA8AAABkcnMvZG93bnJldi54bWxMT01Lw0AQvQv+h2UEb3bT&#10;FqLGbEoJEUWEYhTPm+w0CWZnw+62Tf+948mehjfv8T7yzWxHcUQfBkcKlosEBFLrzECdgq/P57sH&#10;ECFqMnp0hArOGGBTXF/lOjPuRB94rGMn2IRCphX0MU6ZlKHt0eqwcBMSc3vnrY4MfSeN1yc2t6Nc&#10;JUkqrR6IE3o9Ydlj+1MfrILd9nv3XlUvzWv01bms78s9vtVK3d7M2ycQEef4L4a/+lwdCu7UuAOZ&#10;IEbGKxbySZcgmE7Xj7yk4UeSrkEWubwcUPwCAAD//wMAUEsBAi0AFAAGAAgAAAAhALaDOJL+AAAA&#10;4QEAABMAAAAAAAAAAAAAAAAAAAAAAFtDb250ZW50X1R5cGVzXS54bWxQSwECLQAUAAYACAAAACEA&#10;OP0h/9YAAACUAQAACwAAAAAAAAAAAAAAAAAvAQAAX3JlbHMvLnJlbHNQSwECLQAUAAYACAAAACEA&#10;NqAQUYgCAAAZBQAADgAAAAAAAAAAAAAAAAAuAgAAZHJzL2Uyb0RvYy54bWxQSwECLQAUAAYACAAA&#10;ACEAjD5eRNwAAAAIAQAADwAAAAAAAAAAAAAAAADiBAAAZHJzL2Rvd25yZXYueG1sUEsFBgAAAAAE&#10;AAQA8wAAAOsFA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インターネットリテラシーの定義：正しく情報を取捨選択し、</w:t>
            </w:r>
          </w:p>
          <w:p w:rsidR="00BC5490" w:rsidRDefault="00BC5490">
            <w:pPr>
              <w:spacing w:line="235" w:lineRule="exact"/>
              <w:rPr>
                <w:rFonts w:hint="default"/>
              </w:rPr>
            </w:pPr>
            <w:r>
              <w:rPr>
                <w:spacing w:val="-3"/>
              </w:rPr>
              <w:t xml:space="preserve"> </w:t>
            </w:r>
            <w:r>
              <w:rPr>
                <w:rFonts w:ascii="メイリオ" w:eastAsia="メイリオ" w:hAnsi="メイリオ"/>
              </w:rPr>
              <w:t>適正な情報を発信することと、インターネット上でのトラブ</w:t>
            </w:r>
          </w:p>
          <w:p w:rsidR="00BC5490" w:rsidRDefault="00BC5490">
            <w:pPr>
              <w:spacing w:line="235" w:lineRule="exact"/>
              <w:rPr>
                <w:rFonts w:hint="default"/>
              </w:rPr>
            </w:pPr>
            <w:r>
              <w:rPr>
                <w:spacing w:val="-3"/>
              </w:rPr>
              <w:t xml:space="preserve"> </w:t>
            </w:r>
            <w:r>
              <w:rPr>
                <w:rFonts w:ascii="メイリオ" w:eastAsia="メイリオ" w:hAnsi="メイリオ"/>
              </w:rPr>
              <w:t>ルを回避して正しく利用する能力</w:t>
            </w:r>
          </w:p>
          <w:p w:rsidR="00BC5490" w:rsidRDefault="00BC5490">
            <w:pPr>
              <w:spacing w:line="235" w:lineRule="exact"/>
              <w:rPr>
                <w:rFonts w:hint="default"/>
              </w:rPr>
            </w:pPr>
          </w:p>
          <w:p w:rsidR="00BC5490" w:rsidRDefault="00BC5490" w:rsidP="00B148A5">
            <w:pPr>
              <w:spacing w:line="235" w:lineRule="exact"/>
              <w:ind w:left="225" w:hangingChars="100" w:hanging="225"/>
              <w:rPr>
                <w:rFonts w:hint="default"/>
              </w:rPr>
            </w:pPr>
            <w:r>
              <w:t>・危険性とは、違法な情報、有害な情報、誤った情報があること、一度発信された情報を消去することは困難であること。</w:t>
            </w:r>
          </w:p>
          <w:p w:rsidR="00BC5490" w:rsidRDefault="00BC5490">
            <w:pPr>
              <w:rPr>
                <w:rFonts w:hint="default"/>
              </w:rPr>
            </w:pP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A6039F" w:rsidRDefault="00BC5490">
            <w:pPr>
              <w:spacing w:line="235" w:lineRule="exact"/>
              <w:rPr>
                <w:rFonts w:hint="default"/>
                <w:sz w:val="20"/>
              </w:rPr>
            </w:pPr>
            <w:r>
              <w:rPr>
                <w:sz w:val="20"/>
              </w:rPr>
              <w:t>第720条</w:t>
            </w:r>
          </w:p>
          <w:p w:rsidR="00BC5490" w:rsidRDefault="00BC5490">
            <w:pPr>
              <w:spacing w:line="235" w:lineRule="exact"/>
              <w:rPr>
                <w:rFonts w:hint="default"/>
              </w:rPr>
            </w:pPr>
            <w:r>
              <w:rPr>
                <w:sz w:val="20"/>
              </w:rPr>
              <w:t>他人の不法行為に対し、自己又は第三者の権利又は法律上保護される利益を防衛するため、やむを得ず加害行為をした者は、損害賠償の責任を負わない。ただし、被害者から不法行為をした者に対する損害賠償の請求を妨げない。</w:t>
            </w: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tc>
      </w:tr>
      <w:tr w:rsidR="00BC5490" w:rsidTr="009568FF">
        <w:trPr>
          <w:trHeight w:val="470"/>
        </w:trPr>
        <w:tc>
          <w:tcPr>
            <w:tcW w:w="539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121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r>
    </w:tbl>
    <w:p w:rsidR="00BC5490" w:rsidRDefault="00BC5490">
      <w:pPr>
        <w:rPr>
          <w:rFonts w:hint="default"/>
        </w:rPr>
      </w:pPr>
    </w:p>
    <w:tbl>
      <w:tblPr>
        <w:tblW w:w="0" w:type="auto"/>
        <w:tblInd w:w="740" w:type="dxa"/>
        <w:tblLayout w:type="fixed"/>
        <w:tblCellMar>
          <w:left w:w="0" w:type="dxa"/>
          <w:right w:w="0" w:type="dxa"/>
        </w:tblCellMar>
        <w:tblLook w:val="0000" w:firstRow="0" w:lastRow="0" w:firstColumn="0" w:lastColumn="0" w:noHBand="0" w:noVBand="0"/>
      </w:tblPr>
      <w:tblGrid>
        <w:gridCol w:w="5390"/>
        <w:gridCol w:w="6490"/>
        <w:gridCol w:w="1210"/>
      </w:tblGrid>
      <w:tr w:rsidR="00BC5490" w:rsidTr="009568FF">
        <w:trPr>
          <w:trHeight w:val="321"/>
        </w:trPr>
        <w:tc>
          <w:tcPr>
            <w:tcW w:w="539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r>
              <w:t>（県の責務）</w:t>
            </w:r>
          </w:p>
          <w:p w:rsidR="00BC5490" w:rsidRDefault="00BC5490" w:rsidP="00FC4D10">
            <w:pPr>
              <w:spacing w:line="235" w:lineRule="exact"/>
              <w:ind w:left="225" w:hangingChars="100" w:hanging="225"/>
              <w:rPr>
                <w:rFonts w:hint="default"/>
              </w:rPr>
            </w:pPr>
            <w:r>
              <w:t>第３条　県は、被害者を支援するための施策及び行為　者を発生させないための施策を策定し、及び実施す　る責務を有する。</w:t>
            </w:r>
          </w:p>
          <w:p w:rsidR="00BC5490" w:rsidRDefault="00BC5490">
            <w:pPr>
              <w:spacing w:line="235" w:lineRule="exact"/>
              <w:rPr>
                <w:rFonts w:hint="default"/>
              </w:rPr>
            </w:pPr>
          </w:p>
          <w:p w:rsidR="00BC5490" w:rsidRDefault="00BC5490">
            <w:pPr>
              <w:spacing w:line="235" w:lineRule="exact"/>
              <w:rPr>
                <w:rFonts w:hint="default"/>
              </w:rPr>
            </w:pPr>
            <w:r>
              <w:t>（県民の役割）</w:t>
            </w:r>
          </w:p>
          <w:p w:rsidR="00BC5490" w:rsidRDefault="00BC5490" w:rsidP="00FC4D10">
            <w:pPr>
              <w:spacing w:line="235" w:lineRule="exact"/>
              <w:ind w:left="225" w:hangingChars="100" w:hanging="225"/>
              <w:rPr>
                <w:rFonts w:hint="default"/>
              </w:rPr>
            </w:pPr>
            <w:r>
              <w:t>第４条　県民は、被害者が置かれている状況及び被害　者の支援の必要性についての理解を深めるととも　に、自らが行為者となることがないよう、インターネットリテラシーの向上に努めるものとする。</w:t>
            </w:r>
          </w:p>
          <w:p w:rsidR="00BC5490" w:rsidRDefault="00BC5490">
            <w:pPr>
              <w:spacing w:line="235" w:lineRule="exact"/>
              <w:rPr>
                <w:rFonts w:hint="default"/>
              </w:rPr>
            </w:pPr>
          </w:p>
          <w:p w:rsidR="00BC5490" w:rsidRDefault="00BC5490">
            <w:pPr>
              <w:spacing w:line="235" w:lineRule="exact"/>
              <w:rPr>
                <w:rFonts w:hint="default"/>
              </w:rPr>
            </w:pPr>
            <w:r>
              <w:t>（連携協力）</w:t>
            </w:r>
          </w:p>
          <w:p w:rsidR="00BC5490" w:rsidRDefault="00BC5490" w:rsidP="00FC4D10">
            <w:pPr>
              <w:spacing w:line="235" w:lineRule="exact"/>
              <w:ind w:left="225" w:hangingChars="100" w:hanging="225"/>
              <w:rPr>
                <w:rFonts w:hint="default"/>
              </w:rPr>
            </w:pPr>
            <w:r>
              <w:t>第５条　県は、第３条の施策を円滑に策定し、及び実　施するため、国、市町村、日本司法支援センター（総　合法律支援法（平成16年法律第74号）第13条に規定する日本司法支援センターをいう。）、被害者の援助を行う民間団体その他の関係機関と連携を図らなければならない。</w:t>
            </w:r>
          </w:p>
          <w:p w:rsidR="00BC5490" w:rsidRDefault="00BC5490">
            <w:pPr>
              <w:rPr>
                <w:rFonts w:hint="default"/>
              </w:rPr>
            </w:pP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rsidP="00DD734D">
            <w:pPr>
              <w:spacing w:line="235" w:lineRule="exact"/>
              <w:ind w:left="225" w:hangingChars="100" w:hanging="225"/>
              <w:rPr>
                <w:rFonts w:hint="default"/>
              </w:rPr>
            </w:pPr>
            <w:r>
              <w:t xml:space="preserve">　違法な情報を発信した場合、民法の損害賠償請求や刑法（脅迫罪、名誉毀損罪、侮辱罪）に該当する可能性がある。</w:t>
            </w:r>
          </w:p>
          <w:p w:rsidR="00BC5490" w:rsidRDefault="00BC5490">
            <w:pPr>
              <w:spacing w:line="235" w:lineRule="exact"/>
              <w:rPr>
                <w:rFonts w:hint="default"/>
              </w:rPr>
            </w:pPr>
          </w:p>
          <w:p w:rsidR="00BC5490" w:rsidRDefault="00BC5490" w:rsidP="005E311A">
            <w:pPr>
              <w:spacing w:line="235" w:lineRule="exact"/>
              <w:ind w:left="225" w:hangingChars="100" w:hanging="225"/>
              <w:rPr>
                <w:rFonts w:hint="default"/>
              </w:rPr>
            </w:pPr>
            <w:r>
              <w:t>・基本的なマナーとは、節度や思いやり、礼儀など日常のモラルに基づいたインターネットの正しい使い方を意味する。</w:t>
            </w:r>
          </w:p>
          <w:p w:rsidR="005E311A" w:rsidRDefault="00BC5490" w:rsidP="005E311A">
            <w:pPr>
              <w:spacing w:line="235" w:lineRule="exact"/>
              <w:ind w:left="219" w:hangingChars="100" w:hanging="219"/>
              <w:rPr>
                <w:rFonts w:hint="default"/>
              </w:rPr>
            </w:pPr>
            <w:r>
              <w:rPr>
                <w:spacing w:val="-3"/>
              </w:rPr>
              <w:t xml:space="preserve">  </w:t>
            </w:r>
            <w:r>
              <w:t>例えば、他人を無断で撮影した画像の掲載はマナー違反となる。</w:t>
            </w:r>
          </w:p>
          <w:p w:rsidR="00BC5490" w:rsidRDefault="00BC5490" w:rsidP="005E311A">
            <w:pPr>
              <w:spacing w:line="235" w:lineRule="exact"/>
              <w:ind w:left="225" w:hangingChars="100" w:hanging="225"/>
              <w:rPr>
                <w:rFonts w:hint="default"/>
              </w:rPr>
            </w:pPr>
            <w:r>
              <w:t xml:space="preserve">　＊肖像権侵害（損害賠償請求の対象）にもなりうる。</w:t>
            </w:r>
          </w:p>
          <w:p w:rsidR="00BC5490" w:rsidRDefault="00BC5490">
            <w:pPr>
              <w:spacing w:line="235" w:lineRule="exact"/>
              <w:rPr>
                <w:rFonts w:hint="default"/>
              </w:rPr>
            </w:pPr>
          </w:p>
          <w:p w:rsidR="00BC5490" w:rsidRDefault="00BC5490" w:rsidP="005E311A">
            <w:pPr>
              <w:spacing w:line="235" w:lineRule="exact"/>
              <w:ind w:left="225" w:hangingChars="100" w:hanging="225"/>
              <w:rPr>
                <w:rFonts w:hint="default"/>
              </w:rPr>
            </w:pPr>
            <w:r>
              <w:t>・正しく情報を取捨選択とは、情報の真偽等について適切に判断し、安易に情報を鵜呑みにしないことを意味する。</w:t>
            </w:r>
          </w:p>
          <w:p w:rsidR="00BC5490" w:rsidRDefault="00BC5490">
            <w:pPr>
              <w:spacing w:line="235" w:lineRule="exact"/>
              <w:rPr>
                <w:rFonts w:hint="default"/>
              </w:rPr>
            </w:pPr>
          </w:p>
          <w:p w:rsidR="00BC5490" w:rsidRDefault="00C5071F">
            <w:pPr>
              <w:spacing w:line="235" w:lineRule="exact"/>
              <w:rPr>
                <w:rFonts w:hint="default"/>
              </w:rPr>
            </w:pPr>
            <w:r>
              <w:rPr>
                <w:noProof/>
              </w:rPr>
              <mc:AlternateContent>
                <mc:Choice Requires="wps">
                  <w:drawing>
                    <wp:anchor distT="0" distB="0" distL="114300" distR="114300" simplePos="0" relativeHeight="251656704" behindDoc="0" locked="0" layoutInCell="1" allowOverlap="1">
                      <wp:simplePos x="0" y="0"/>
                      <wp:positionH relativeFrom="column">
                        <wp:posOffset>12065</wp:posOffset>
                      </wp:positionH>
                      <wp:positionV relativeFrom="paragraph">
                        <wp:posOffset>95885</wp:posOffset>
                      </wp:positionV>
                      <wp:extent cx="4055110" cy="40576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40576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6488D" id="Rectangle 8" o:spid="_x0000_s1026" style="position:absolute;left:0;text-align:left;margin-left:.95pt;margin-top:7.55pt;width:319.3pt;height:31.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OhwIAABkFAAAOAAAAZHJzL2Uyb0RvYy54bWysVMGO0zAQvSPxD5bv3SQladNo09WqaRHS&#10;AisWPsC1ncTCsYPtNl0Q/87YaUvLXhAiqtJxZvw8b+aNb+8OnUR7bqzQqsTJTYwRV1QzoZoSf/m8&#10;meQYWUcUI1IrXuJnbvHd8vWr26Ev+FS3WjJuEIAoWwx9iVvn+iKKLG15R+yN7rkCZ61NRxwsTRMx&#10;QwZA72Q0jeNZNGjDeqMptxa+VqMTLwN+XXPqPta15Q7JEkNuLrxNeG/9O1rekqIxpG8FPaZB/iGL&#10;jggFh56hKuII2hnxAqoT1Gira3dDdRfpuhaUBw7AJon/YPPUkp4HLlAc25/LZP8fLP2wfzRIsBLP&#10;MVKkgxZ9gqIR1UiOcl+eobcFRD31j8YTtP2Dpl8tUnrVQhS/N0YPLScMkkp8fHS1wS8sbEXb4b1m&#10;gE52TodKHWrTeUCoATqEhjyfG8IPDlH4mMZZliTQNwo+WMxnWTiCFKfdvbHuLdcd8kaJDeQe0Mn+&#10;wTqfDSlOIf4wpTdCytB0qdBQ4kU2zcIGq6Vg3hlImma7kgbtiZdNeI7nXoV55IrYdoyTjbcr7eDn&#10;o0nRCQfilqIrcX4GIYWv1lqxEOKIkKMNmUrldwF5yP1ojSL6sYgX63ydp5N0OltP0riqJvebVTqZ&#10;bZJ5Vr2pVqsq+el5JGnRCsa48lROgk7SvxPMcbRGKZ4lfUXZXlZmE56XlYmu0whdAFan/8AuyMQr&#10;Y1TYVrNnUInR44TCjQJGq813jAaYzhLbbztiOEbynQKlzdPpIoNxDos8X4BEzKVje+EgigJQiR1G&#10;o7ly4wWw641oWjgnCQpQ+h60WYsgG6/bMaejomH+Qv7Hu8IP+OU6RP2+0Za/AAAA//8DAFBLAwQU&#10;AAYACAAAACEAqTxnVt0AAAAHAQAADwAAAGRycy9kb3ducmV2LnhtbEyOQUvDQBSE74L/YXmCN7tb&#10;sa2N2ZQSIooUilE8b7KvSTD7NmS3bfrvfZ70NAwzzHzpZnK9OOEYOk8a5jMFAqn2tqNGw+fH890j&#10;iBANWdN7Qg0XDLDJrq9Sk1h/pnc8lbERPEIhMRraGIdEylC36EyY+QGJs4MfnYlsx0ba0Zx53PXy&#10;XqmldKYjfmjNgHmL9Xd5dBr226/9riheqtc4Fpe8XOUHfCu1vr2Ztk8gIk7xrwy/+IwOGTNV/kg2&#10;iJ79mossizkIjpcPagGi0rBaK5BZKv/zZz8AAAD//wMAUEsBAi0AFAAGAAgAAAAhALaDOJL+AAAA&#10;4QEAABMAAAAAAAAAAAAAAAAAAAAAAFtDb250ZW50X1R5cGVzXS54bWxQSwECLQAUAAYACAAAACEA&#10;OP0h/9YAAACUAQAACwAAAAAAAAAAAAAAAAAvAQAAX3JlbHMvLnJlbHNQSwECLQAUAAYACAAAACEA&#10;K17PjocCAAAZBQAADgAAAAAAAAAAAAAAAAAuAgAAZHJzL2Uyb0RvYy54bWxQSwECLQAUAAYACAAA&#10;ACEAqTxnVt0AAAAHAQAADwAAAAAAAAAAAAAAAADhBAAAZHJzL2Rvd25yZXYueG1sUEsFBgAAAAAE&#10;AAQA8wAAAOsFA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県の責務は、被害者支援と行為者を発生させないための施策と</w:t>
            </w:r>
          </w:p>
          <w:p w:rsidR="00BC5490" w:rsidRDefault="00BC5490">
            <w:pPr>
              <w:spacing w:line="235" w:lineRule="exact"/>
              <w:rPr>
                <w:rFonts w:hint="default"/>
              </w:rPr>
            </w:pPr>
            <w:r>
              <w:rPr>
                <w:spacing w:val="-3"/>
              </w:rPr>
              <w:t xml:space="preserve"> </w:t>
            </w:r>
            <w:r>
              <w:rPr>
                <w:rFonts w:ascii="メイリオ" w:eastAsia="メイリオ" w:hAnsi="メイリオ"/>
              </w:rPr>
              <w:t>する。</w:t>
            </w:r>
          </w:p>
          <w:p w:rsidR="00BC5490" w:rsidRDefault="00BC5490">
            <w:pPr>
              <w:spacing w:line="235" w:lineRule="exact"/>
              <w:rPr>
                <w:rFonts w:hint="default"/>
              </w:rPr>
            </w:pPr>
          </w:p>
          <w:p w:rsidR="00BC5490" w:rsidRDefault="00BC5490">
            <w:pPr>
              <w:spacing w:line="235" w:lineRule="exact"/>
              <w:rPr>
                <w:rFonts w:hint="default"/>
              </w:rPr>
            </w:pPr>
          </w:p>
          <w:p w:rsidR="00BC5490" w:rsidRDefault="00C5071F">
            <w:pPr>
              <w:spacing w:line="235" w:lineRule="exact"/>
              <w:rPr>
                <w:rFonts w:hint="default"/>
              </w:rPr>
            </w:pPr>
            <w:r>
              <w:rPr>
                <w:noProof/>
              </w:rPr>
              <mc:AlternateContent>
                <mc:Choice Requires="wps">
                  <w:drawing>
                    <wp:anchor distT="0" distB="0" distL="114300" distR="114300" simplePos="0" relativeHeight="251657728" behindDoc="0" locked="0" layoutInCell="1" allowOverlap="1">
                      <wp:simplePos x="0" y="0"/>
                      <wp:positionH relativeFrom="column">
                        <wp:posOffset>7620</wp:posOffset>
                      </wp:positionH>
                      <wp:positionV relativeFrom="paragraph">
                        <wp:posOffset>105410</wp:posOffset>
                      </wp:positionV>
                      <wp:extent cx="4055110" cy="405765"/>
                      <wp:effectExtent l="0" t="0" r="0" b="0"/>
                      <wp:wrapNone/>
                      <wp:docPr id="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40576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B2E586" id="Rectangle 9" o:spid="_x0000_s1026" style="position:absolute;left:0;text-align:left;margin-left:.6pt;margin-top:8.3pt;width:319.3pt;height:3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bBnhwIAABkFAAAOAAAAZHJzL2Uyb0RvYy54bWysVMGO2jAQvVfqP1i+QxKasBARVohAVWnb&#10;rrrtBxjbSaw6dmobwrbqv3fsAIXupaoaoTDOjJ/nzbzx4v7YSnTgxgqtCpyMY4y4opoJVRf4y+ft&#10;aIaRdUQxIrXiBX7mFt8vX79a9F3OJ7rRknGDAETZvO8K3DjX5VFkacNbYse64wqclTYtcbA0dcQM&#10;6QG9ldEkjqdRrw3rjKbcWvhaDk68DPhVxan7WFWWOyQLDLm58DbhvfPvaLkgeW1I1wh6SoP8QxYt&#10;EQoOvUCVxBG0N+IFVCuo0VZXbkx1G+mqEpQHDsAmif9g89SQjgcuUBzbXcpk/x8s/XB4NEiwAk8x&#10;UqSFFn2CohFVS47mvjx9Z3OIeuoejSdouwdNv1qk9LqBKL4yRvcNJwySSnx8dLPBLyxsRbv+vWaA&#10;TvZOh0odK9N6QKgBOoaGPF8awo8OUfiYxlmWJNA3Cj5Y3E2zcATJz7s7Y91brlvkjQIbyD2gk8OD&#10;dT4bkp9D/GFKb4WUoelSob7A82yShQ1WS8G8M5A09W4tDToQL5vwnM69CfPIJbHNECdrb5fawc9H&#10;k7wVDsQtRVvg2QWE5L5aG8VCiCNCDjZkKpXfBeQh95M1iOjHPJ5vZptZOkon080ojctytNqu09F0&#10;m9xl5ZtyvS6Tn55HkuaNYIwrT+Us6CT9O8GcRmuQ4kXSN5TtdWW24XlZmeg2jdAFYHX+D+yCTLwy&#10;BoXtNHsGlRg9TCjcKGA02nzHqIfpLLD9tieGYyTfKVDaXTqZZzDOYTGbzUEi5tqxu3IQRQGowA6j&#10;wVy74QLYd0bUDZyTBAUovQJtViLIxut2yOmkaJi/kP/prvADfr0OUb9vtOUvAAAA//8DAFBLAwQU&#10;AAYACAAAACEA8fjuHd0AAAAHAQAADwAAAGRycy9kb3ducmV2LnhtbEyPQUvDQBCF74L/YRnBm91Y&#10;MdaYTSkhokihGMXzJjtNgtnZsLtt03/veNLT8HiPN9/L17MdxRF9GBwpuF0kIJBaZwbqFHx+PN+s&#10;QISoyejRESo4Y4B1cXmR68y4E73jsY6d4BIKmVbQxzhlUoa2R6vDwk1I7O2dtzqy9J00Xp+43I5y&#10;mSSptHog/tDrCcse2+/6YBXsNl+7bVW9NK/RV+eyfij3+FYrdX01b55ARJzjXxh+8RkdCmZq3IFM&#10;ECPrJQf5pCkIttO7R17SKFgl9yCLXP7nL34AAAD//wMAUEsBAi0AFAAGAAgAAAAhALaDOJL+AAAA&#10;4QEAABMAAAAAAAAAAAAAAAAAAAAAAFtDb250ZW50X1R5cGVzXS54bWxQSwECLQAUAAYACAAAACEA&#10;OP0h/9YAAACUAQAACwAAAAAAAAAAAAAAAAAvAQAAX3JlbHMvLnJlbHNQSwECLQAUAAYACAAAACEA&#10;8MmwZ4cCAAAZBQAADgAAAAAAAAAAAAAAAAAuAgAAZHJzL2Uyb0RvYy54bWxQSwECLQAUAAYACAAA&#10;ACEA8fjuHd0AAAAHAQAADwAAAAAAAAAAAAAAAADhBAAAZHJzL2Rvd25yZXYueG1sUEsFBgAAAAAE&#10;AAQA8wAAAOsFA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県民の役割は、被害者への支援の必要性への理解と、インター</w:t>
            </w:r>
          </w:p>
          <w:p w:rsidR="00BC5490" w:rsidRDefault="00BC5490">
            <w:pPr>
              <w:spacing w:line="235" w:lineRule="exact"/>
              <w:rPr>
                <w:rFonts w:hint="default"/>
              </w:rPr>
            </w:pPr>
            <w:r>
              <w:rPr>
                <w:spacing w:val="-3"/>
              </w:rPr>
              <w:t xml:space="preserve"> </w:t>
            </w:r>
            <w:r>
              <w:rPr>
                <w:rFonts w:ascii="メイリオ" w:eastAsia="メイリオ" w:hAnsi="メイリオ"/>
              </w:rPr>
              <w:t>ネットリテラシー向上とする。</w:t>
            </w: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C5071F">
            <w:pPr>
              <w:spacing w:line="235" w:lineRule="exact"/>
              <w:rPr>
                <w:rFonts w:hint="default"/>
              </w:rPr>
            </w:pPr>
            <w:r>
              <w:rPr>
                <w:noProof/>
              </w:rPr>
              <mc:AlternateContent>
                <mc:Choice Requires="wps">
                  <w:drawing>
                    <wp:anchor distT="0" distB="0" distL="114300" distR="114300" simplePos="0" relativeHeight="251658752" behindDoc="0" locked="0" layoutInCell="1" allowOverlap="1">
                      <wp:simplePos x="0" y="0"/>
                      <wp:positionH relativeFrom="column">
                        <wp:posOffset>12065</wp:posOffset>
                      </wp:positionH>
                      <wp:positionV relativeFrom="paragraph">
                        <wp:posOffset>126365</wp:posOffset>
                      </wp:positionV>
                      <wp:extent cx="4055110" cy="405765"/>
                      <wp:effectExtent l="0" t="0" r="0" b="0"/>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40576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9343BC" id="Rectangle 10" o:spid="_x0000_s1026" style="position:absolute;left:0;text-align:left;margin-left:.95pt;margin-top:9.95pt;width:319.3pt;height:3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ecUhgIAABoFAAAOAAAAZHJzL2Uyb0RvYy54bWysVFFv2jAQfp+0/2D5HZKwhELUUFUEpknd&#10;Vq3bDzC2k1hz7Mw2BFbtv+/sAIX1ZZoWoXDOne++7/ydb+/2rUQ7bqzQqsDJOMaIK6qZUHWBv31d&#10;j2YYWUcUI1IrXuADt/hu8fbNbd/lfKIbLRk3CJIom/ddgRvnujyKLG14S+xYd1yBs9KmJQ6Wpo6Y&#10;IT1kb2U0ieNp1GvDOqMptxa+loMTL0L+quLUfa4qyx2SBQZsLrxNeG/8O1rckrw2pGsEPcIg/4Ci&#10;JUJB0XOqkjiCtka8StUKarTVlRtT3Ua6qgTlgQOwSeI/2Dw1pOOBCzTHduc22f+Xln7aPRokWIEz&#10;jBRp4Yi+QNOIqiVHSehP39kcwp66R+MZ2u5B0+8WKb1sIIzfG6P7hhMGqBLfz+hqg19Y2Io2/UfN&#10;ID3ZOh1ata9M6xNCE9A+nMjhfCJ87xCFj2mcZQnAQBR8sLiZZqEEyU+7O2Pde65b5I0CGwAfspPd&#10;g3UeDclPIb6Y0mshZTh1qVBf4Hk2ycIGq6Vg3hlImnqzlAbtiNdNeI51r8J85pLYZoiTtbdL7eA3&#10;CKsVDtQtRVvg2TkJyX23VooFFI4IOdiAVCpfHMgD9qM1qOh5Hs9Xs9UsHaWT6WqUxmU5ul8v09F0&#10;ndxk5btyuSyTX55HkuaNYIwrT+Wk6CT9O8UcZ2vQ4lnTV5TtZWfW4XndmegaRjgFYHX6D+yCTLwy&#10;/KzafKPZAVRi9DCicKWA0WjzE6MexrPA9seWGI6R/KBAaTfpZA6KdWExm81BIubSsblwEEUhUYEd&#10;RoO5dMMNsO2MqBuokwQFKH0P2qxEkM0LpqOiYQAD/uNl4Sf8ch2iXq60xW8AAAD//wMAUEsDBBQA&#10;BgAIAAAAIQDTRJOG2wAAAAcBAAAPAAAAZHJzL2Rvd25yZXYueG1sTI5PS8NAFMTvgt9heYI3u/Ff&#10;jTGbUkJEEaEYxfMm+5oEs2/D7rZNv72vJz0Nwwwzv3w121Hs0YfBkYLrRQICqXVmoE7B1+fzVQoi&#10;RE1Gj45QwREDrIrzs1xnxh3oA/d17ASPUMi0gj7GKZMytD1aHRZuQuJs67zVka3vpPH6wON2lDdJ&#10;spRWD8QPvZ6w7LH9qXdWwWb9vXmvqpfmNfrqWNYP5RbfaqUuL+b1E4iIc/wrwwmf0aFgpsbtyAQx&#10;sn/k4klYOV7eJfcgGgXpbQqyyOV//uIXAAD//wMAUEsBAi0AFAAGAAgAAAAhALaDOJL+AAAA4QEA&#10;ABMAAAAAAAAAAAAAAAAAAAAAAFtDb250ZW50X1R5cGVzXS54bWxQSwECLQAUAAYACAAAACEAOP0h&#10;/9YAAACUAQAACwAAAAAAAAAAAAAAAAAvAQAAX3JlbHMvLnJlbHNQSwECLQAUAAYACAAAACEASXHn&#10;FIYCAAAaBQAADgAAAAAAAAAAAAAAAAAuAgAAZHJzL2Uyb0RvYy54bWxQSwECLQAUAAYACAAAACEA&#10;00SThtsAAAAHAQAADwAAAAAAAAAAAAAAAADgBAAAZHJzL2Rvd25yZXYueG1sUEsFBgAAAAAEAAQA&#10;8wAAAOgFA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市町村、事業者等の責務は規定せず、県に市町村等との連携協</w:t>
            </w:r>
          </w:p>
          <w:p w:rsidR="00BC5490" w:rsidRDefault="00BC5490">
            <w:pPr>
              <w:spacing w:line="235" w:lineRule="exact"/>
              <w:rPr>
                <w:rFonts w:hint="default"/>
              </w:rPr>
            </w:pPr>
            <w:r>
              <w:rPr>
                <w:spacing w:val="-3"/>
              </w:rPr>
              <w:t xml:space="preserve"> </w:t>
            </w:r>
            <w:r>
              <w:rPr>
                <w:rFonts w:ascii="メイリオ" w:eastAsia="メイリオ" w:hAnsi="メイリオ"/>
              </w:rPr>
              <w:t>力を義務づける。</w:t>
            </w:r>
          </w:p>
          <w:p w:rsidR="00BC5490" w:rsidRDefault="00BC5490">
            <w:pPr>
              <w:spacing w:line="235" w:lineRule="exact"/>
              <w:rPr>
                <w:rFonts w:hint="default"/>
              </w:rPr>
            </w:pPr>
          </w:p>
          <w:p w:rsidR="00BC5490" w:rsidRDefault="00BC5490" w:rsidP="00363DDC">
            <w:pPr>
              <w:spacing w:line="235" w:lineRule="exact"/>
              <w:ind w:left="225" w:hangingChars="100" w:hanging="225"/>
              <w:rPr>
                <w:rFonts w:hint="default"/>
              </w:rPr>
            </w:pPr>
            <w:r>
              <w:t>・その他の関係機関は、インターネット違法・有害情報相談センター、人権擁護機関、プロバイダ事業者団体等</w:t>
            </w:r>
          </w:p>
          <w:p w:rsidR="00BC5490" w:rsidRPr="00363DDC" w:rsidRDefault="00BC5490">
            <w:pPr>
              <w:spacing w:line="235" w:lineRule="exact"/>
              <w:rPr>
                <w:rFonts w:hint="default"/>
              </w:rPr>
            </w:pPr>
          </w:p>
          <w:p w:rsidR="00BC5490" w:rsidRDefault="00BC5490" w:rsidP="002517DA">
            <w:pPr>
              <w:spacing w:line="235" w:lineRule="exact"/>
              <w:ind w:left="225" w:hangingChars="100" w:hanging="225"/>
              <w:rPr>
                <w:rFonts w:hint="default"/>
              </w:rPr>
            </w:pPr>
            <w:r>
              <w:t>・その他の関係する者は、小中高等学校、青少年育成推進員、　NPOぐんま子どもセーフネット活動委員会等</w:t>
            </w: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2517DA" w:rsidRDefault="002517DA">
            <w:pPr>
              <w:rPr>
                <w:rFonts w:hint="default"/>
              </w:rPr>
            </w:pPr>
          </w:p>
          <w:p w:rsidR="002517DA" w:rsidRDefault="002517DA">
            <w:pPr>
              <w:rPr>
                <w:rFonts w:hint="default"/>
              </w:rPr>
            </w:pPr>
          </w:p>
          <w:p w:rsidR="002517DA" w:rsidRDefault="002517DA">
            <w:pPr>
              <w:rPr>
                <w:rFonts w:hint="default"/>
              </w:rPr>
            </w:pPr>
          </w:p>
          <w:p w:rsidR="002517DA" w:rsidRDefault="002517DA">
            <w:pPr>
              <w:rPr>
                <w:rFonts w:hint="default"/>
              </w:rPr>
            </w:pPr>
          </w:p>
        </w:tc>
      </w:tr>
      <w:tr w:rsidR="00BC5490" w:rsidTr="009568FF">
        <w:trPr>
          <w:trHeight w:val="470"/>
        </w:trPr>
        <w:tc>
          <w:tcPr>
            <w:tcW w:w="539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121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r>
    </w:tbl>
    <w:p w:rsidR="00BC5490" w:rsidRDefault="00BC5490">
      <w:pPr>
        <w:rPr>
          <w:rFonts w:hint="default"/>
        </w:rPr>
      </w:pPr>
    </w:p>
    <w:tbl>
      <w:tblPr>
        <w:tblW w:w="0" w:type="auto"/>
        <w:tblInd w:w="740" w:type="dxa"/>
        <w:tblLayout w:type="fixed"/>
        <w:tblCellMar>
          <w:left w:w="0" w:type="dxa"/>
          <w:right w:w="0" w:type="dxa"/>
        </w:tblCellMar>
        <w:tblLook w:val="0000" w:firstRow="0" w:lastRow="0" w:firstColumn="0" w:lastColumn="0" w:noHBand="0" w:noVBand="0"/>
      </w:tblPr>
      <w:tblGrid>
        <w:gridCol w:w="5390"/>
        <w:gridCol w:w="6604"/>
        <w:gridCol w:w="1096"/>
      </w:tblGrid>
      <w:tr w:rsidR="00BC5490" w:rsidTr="009568FF">
        <w:trPr>
          <w:trHeight w:val="470"/>
        </w:trPr>
        <w:tc>
          <w:tcPr>
            <w:tcW w:w="539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BC5490">
            <w:pPr>
              <w:spacing w:line="235" w:lineRule="exact"/>
              <w:rPr>
                <w:rFonts w:hint="default"/>
              </w:rPr>
            </w:pPr>
            <w:r>
              <w:t>（基本的施策）</w:t>
            </w:r>
          </w:p>
          <w:p w:rsidR="00BC5490" w:rsidRDefault="00BC5490" w:rsidP="002517DA">
            <w:pPr>
              <w:spacing w:line="235" w:lineRule="exact"/>
              <w:ind w:left="225" w:hangingChars="100" w:hanging="225"/>
              <w:rPr>
                <w:rFonts w:hint="default"/>
              </w:rPr>
            </w:pPr>
            <w:r>
              <w:t>第６条　県は、インターネット上で情報を発信する者　の表現の自由に配慮しつつ、次に掲げる施策に取り　組むものとする。</w:t>
            </w:r>
          </w:p>
          <w:p w:rsidR="00BC5490" w:rsidRDefault="00BC5490" w:rsidP="002517DA">
            <w:pPr>
              <w:spacing w:line="235" w:lineRule="exact"/>
              <w:ind w:left="450" w:hangingChars="200" w:hanging="450"/>
              <w:rPr>
                <w:rFonts w:hint="default"/>
              </w:rPr>
            </w:pPr>
            <w:r>
              <w:t xml:space="preserve">　(1)</w:t>
            </w:r>
            <w:r>
              <w:rPr>
                <w:spacing w:val="-3"/>
              </w:rPr>
              <w:t xml:space="preserve"> </w:t>
            </w:r>
            <w:r>
              <w:t>被害者の心理的負担の軽減を含めた相談体制の整備</w:t>
            </w:r>
          </w:p>
          <w:p w:rsidR="00BC5490" w:rsidRDefault="00BC5490" w:rsidP="006509D2">
            <w:pPr>
              <w:spacing w:line="235" w:lineRule="exact"/>
              <w:ind w:left="438" w:hangingChars="200" w:hanging="438"/>
              <w:rPr>
                <w:rFonts w:hint="default"/>
              </w:rPr>
            </w:pPr>
            <w:r>
              <w:rPr>
                <w:spacing w:val="-3"/>
              </w:rPr>
              <w:t xml:space="preserve">  </w:t>
            </w:r>
            <w:r>
              <w:t>(2)</w:t>
            </w:r>
            <w:r>
              <w:rPr>
                <w:spacing w:val="-3"/>
              </w:rPr>
              <w:t xml:space="preserve"> </w:t>
            </w:r>
            <w:r>
              <w:t xml:space="preserve">県民の年齢、立場等に応じたインターネットリ　　</w:t>
            </w:r>
            <w:r w:rsidR="002517DA">
              <w:t xml:space="preserve">　</w:t>
            </w:r>
            <w:r>
              <w:t>テラシーの向上に資する施策</w:t>
            </w:r>
          </w:p>
          <w:p w:rsidR="00BC5490" w:rsidRDefault="00BC5490" w:rsidP="006509D2">
            <w:pPr>
              <w:spacing w:line="235" w:lineRule="exact"/>
              <w:ind w:left="450" w:hangingChars="200" w:hanging="450"/>
              <w:rPr>
                <w:rFonts w:hint="default"/>
              </w:rPr>
            </w:pPr>
            <w:r>
              <w:t xml:space="preserve">　(3)</w:t>
            </w:r>
            <w:r>
              <w:rPr>
                <w:spacing w:val="-3"/>
              </w:rPr>
              <w:t xml:space="preserve"> </w:t>
            </w:r>
            <w:r>
              <w:t xml:space="preserve">前２号に掲げるもののほか、被害者を支援する　　</w:t>
            </w:r>
            <w:r w:rsidR="002517DA">
              <w:t xml:space="preserve">　</w:t>
            </w:r>
            <w:r>
              <w:t>ための施策及び行為者を発生させないための施</w:t>
            </w:r>
            <w:r w:rsidR="002517DA">
              <w:t xml:space="preserve">　　　</w:t>
            </w:r>
            <w:r>
              <w:t>策</w:t>
            </w:r>
          </w:p>
          <w:p w:rsidR="00BC5490" w:rsidRDefault="00BC5490">
            <w:pPr>
              <w:spacing w:line="235" w:lineRule="exact"/>
              <w:rPr>
                <w:rFonts w:hint="default"/>
              </w:rPr>
            </w:pPr>
          </w:p>
          <w:p w:rsidR="00BC5490" w:rsidRDefault="00BC5490">
            <w:pPr>
              <w:spacing w:line="235" w:lineRule="exact"/>
              <w:rPr>
                <w:rFonts w:hint="default"/>
              </w:rPr>
            </w:pPr>
            <w:r>
              <w:t>（相談体制）</w:t>
            </w:r>
          </w:p>
          <w:p w:rsidR="00BC5490" w:rsidRDefault="00BC5490" w:rsidP="002517DA">
            <w:pPr>
              <w:spacing w:line="236" w:lineRule="exact"/>
              <w:ind w:left="225" w:hangingChars="100" w:hanging="225"/>
              <w:rPr>
                <w:rFonts w:hint="default"/>
              </w:rPr>
            </w:pPr>
            <w:r>
              <w:t>第７条　県は、被害者の不安、被害者に生じた不利益　等を解消し、及び被害者が抱える心理的負担を軽減　するため、相談体制を整備するものとし、次に掲げ　る事項を行うものとする。</w:t>
            </w:r>
          </w:p>
          <w:p w:rsidR="00BC5490" w:rsidRDefault="00BC5490">
            <w:pPr>
              <w:spacing w:line="235" w:lineRule="exact"/>
              <w:rPr>
                <w:rFonts w:hint="default"/>
              </w:rPr>
            </w:pPr>
            <w:r>
              <w:rPr>
                <w:spacing w:val="-3"/>
              </w:rPr>
              <w:t xml:space="preserve">  </w:t>
            </w:r>
            <w:r>
              <w:t>(1)</w:t>
            </w:r>
            <w:r>
              <w:rPr>
                <w:spacing w:val="-3"/>
              </w:rPr>
              <w:t xml:space="preserve"> </w:t>
            </w:r>
            <w:r>
              <w:t>相談内容に応じた必要な情報の提供及び助言</w:t>
            </w:r>
          </w:p>
          <w:p w:rsidR="00BC5490" w:rsidRDefault="00BC5490">
            <w:pPr>
              <w:spacing w:line="235" w:lineRule="exact"/>
              <w:rPr>
                <w:rFonts w:hint="default"/>
              </w:rPr>
            </w:pPr>
            <w:r>
              <w:t xml:space="preserve">　(2)</w:t>
            </w:r>
            <w:r>
              <w:rPr>
                <w:spacing w:val="-3"/>
              </w:rPr>
              <w:t xml:space="preserve"> </w:t>
            </w:r>
            <w:r>
              <w:t>専門的知識を有する者の紹介</w:t>
            </w:r>
          </w:p>
          <w:p w:rsidR="00BC5490" w:rsidRDefault="00BC5490" w:rsidP="00115DDE">
            <w:pPr>
              <w:spacing w:line="235" w:lineRule="exact"/>
              <w:ind w:left="450" w:hangingChars="200" w:hanging="450"/>
              <w:rPr>
                <w:rFonts w:hint="default"/>
              </w:rPr>
            </w:pPr>
            <w:r>
              <w:t xml:space="preserve">　(3)</w:t>
            </w:r>
            <w:r>
              <w:rPr>
                <w:spacing w:val="-3"/>
              </w:rPr>
              <w:t xml:space="preserve"> </w:t>
            </w:r>
            <w:r>
              <w:t xml:space="preserve">前２号に掲げるもののほか、被害者の相談対応　　</w:t>
            </w:r>
            <w:r w:rsidR="002517DA">
              <w:t xml:space="preserve">　</w:t>
            </w:r>
            <w:r>
              <w:t>として必要な事項</w:t>
            </w:r>
          </w:p>
          <w:p w:rsidR="00BC5490" w:rsidRDefault="00BC5490">
            <w:pPr>
              <w:spacing w:line="235" w:lineRule="exact"/>
              <w:rPr>
                <w:rFonts w:hint="default"/>
              </w:rPr>
            </w:pPr>
          </w:p>
          <w:p w:rsidR="00BC5490" w:rsidRDefault="00BC5490" w:rsidP="002517DA">
            <w:pPr>
              <w:spacing w:line="235" w:lineRule="exact"/>
              <w:ind w:left="225" w:hangingChars="100" w:hanging="225"/>
              <w:rPr>
                <w:rFonts w:hint="default"/>
              </w:rPr>
            </w:pPr>
            <w:r>
              <w:t>２　県は、前項の相談体制の整備に当たっては、相談　をする者が安心して話しやすく、相談しやすい環境　づくりに努めるものとする。</w:t>
            </w:r>
          </w:p>
          <w:p w:rsidR="00BC5490" w:rsidRDefault="00BC5490">
            <w:pPr>
              <w:spacing w:line="235" w:lineRule="exact"/>
              <w:rPr>
                <w:rFonts w:hint="default"/>
              </w:rPr>
            </w:pPr>
          </w:p>
          <w:p w:rsidR="00BC5490" w:rsidRDefault="00BC5490" w:rsidP="003A5578">
            <w:pPr>
              <w:spacing w:line="235" w:lineRule="exact"/>
              <w:ind w:left="225" w:hangingChars="100" w:hanging="225"/>
              <w:rPr>
                <w:rFonts w:hint="default"/>
              </w:rPr>
            </w:pPr>
            <w:r>
              <w:t>３　県は、第１項の相談のほか、インターネット上で　発信した情報に関して不安を抱える者の相談を受けるものとする。</w:t>
            </w: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rPr>
                <w:rFonts w:hint="default"/>
              </w:rPr>
            </w:pPr>
          </w:p>
          <w:p w:rsidR="00BC5490" w:rsidRDefault="00BC5490">
            <w:pPr>
              <w:rPr>
                <w:rFonts w:hint="default"/>
              </w:rPr>
            </w:pPr>
          </w:p>
        </w:tc>
        <w:tc>
          <w:tcPr>
            <w:tcW w:w="6604"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C5071F">
            <w:pPr>
              <w:spacing w:line="235" w:lineRule="exact"/>
              <w:rPr>
                <w:rFonts w:hint="default"/>
              </w:rPr>
            </w:pPr>
            <w:r>
              <w:rPr>
                <w:noProof/>
              </w:rPr>
              <mc:AlternateContent>
                <mc:Choice Requires="wps">
                  <w:drawing>
                    <wp:anchor distT="0" distB="0" distL="114300" distR="114300" simplePos="0" relativeHeight="251659776" behindDoc="0" locked="0" layoutInCell="1" allowOverlap="1">
                      <wp:simplePos x="0" y="0"/>
                      <wp:positionH relativeFrom="column">
                        <wp:posOffset>64135</wp:posOffset>
                      </wp:positionH>
                      <wp:positionV relativeFrom="paragraph">
                        <wp:posOffset>103505</wp:posOffset>
                      </wp:positionV>
                      <wp:extent cx="4055110" cy="405765"/>
                      <wp:effectExtent l="0" t="0" r="0" b="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40576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B2352" id="Rectangle 11" o:spid="_x0000_s1026" style="position:absolute;left:0;text-align:left;margin-left:5.05pt;margin-top:8.15pt;width:319.3pt;height:3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GfUhgIAABoFAAAOAAAAZHJzL2Uyb0RvYy54bWysVMGO2jAQvVfqP1i+QxKasBARVohAVWnb&#10;rrrtBxjbSaw6dmobwrbqv3fsAIXupaoaoTDOjJ/nzbzx4v7YSnTgxgqtCpyMY4y4opoJVRf4y+ft&#10;aIaRdUQxIrXiBX7mFt8vX79a9F3OJ7rRknGDAETZvO8K3DjX5VFkacNbYse64wqclTYtcbA0dcQM&#10;6QG9ldEkjqdRrw3rjKbcWvhaDk68DPhVxan7WFWWOyQLDLm58DbhvfPvaLkgeW1I1wh6SoP8QxYt&#10;EQoOvUCVxBG0N+IFVCuo0VZXbkx1G+mqEpQHDsAmif9g89SQjgcuUBzbXcpk/x8s/XB4NEiwAqcY&#10;KdJCiz5B0YiqJUdJ4uvTdzaHsKfu0XiGtnvQ9KtFSq8bCOMrY3TfcMIgqxAf3WzwCwtb0a5/rxnA&#10;k73ToVTHyrQeEIqAjqEjz5eO8KNDFD6mcZYlCTSOgg8Wd9PMpxSR/Ly7M9a95bpF3iiwgeQDOjk8&#10;WDeEnkP8YUpvhZSh61KhvsDzbJKFDVZLwbwzkDT1bi0NOhCvm/Cczr0J88glsc0QJ2tvl9rBbxBW&#10;KxyoW4q2wLMLCMl9tTaKhSwcEXKwgZRU/nAgD7mfrEFFP+bxfDPbzNJROpluRmlclqPVdp2Optvk&#10;LivflOt1mfz0PJI0bwRjXHkqZ0Un6d8p5jRbgxYvmr6hbK8rsw3Py8pEt2mEhgGr839gF2TilTEo&#10;bKfZM6jE6GFE4UoBo9HmO0Y9jGeB7bc9MRwj+U6B0u7SyTyDeQ6L2WwOEjHXjt2VgygKQAV2GA3m&#10;2g03wL4zom7gnCQoQOkVaLMSQTZet0NOkLVfwACG/E+XhZ/w63WI+n2lLX8BAAD//wMAUEsDBBQA&#10;BgAIAAAAIQB4Ybnl3gAAAAgBAAAPAAAAZHJzL2Rvd25yZXYueG1sTI9RS8MwFIXfBf9DuIJvLtmU&#10;rtSmY5SKMoRhFZ/T5q4tNklJsq3799496dPlcA7nfiffzGZkJ/RhcFbCciGAoW2dHmwn4evz5SEF&#10;FqKyWo3OooQLBtgUtze5yrQ72w881bFjVGJDpiT0MU4Z56Ht0aiwcBNa8g7OGxVJ+o5rr85Ubka+&#10;EiLhRg2WPvRqwrLH9qc+Ggn77ff+vapem7foq0tZr8sD7mop7+/m7TOwiHP8C8MVn9ChIKbGHa0O&#10;bCQtlpSkmzwCIz95StfAGgmpWAEvcv5/QPELAAD//wMAUEsBAi0AFAAGAAgAAAAhALaDOJL+AAAA&#10;4QEAABMAAAAAAAAAAAAAAAAAAAAAAFtDb250ZW50X1R5cGVzXS54bWxQSwECLQAUAAYACAAAACEA&#10;OP0h/9YAAACUAQAACwAAAAAAAAAAAAAAAAAvAQAAX3JlbHMvLnJlbHNQSwECLQAUAAYACAAAACEA&#10;zfRn1IYCAAAaBQAADgAAAAAAAAAAAAAAAAAuAgAAZHJzL2Uyb0RvYy54bWxQSwECLQAUAAYACAAA&#10;ACEAeGG55d4AAAAIAQAADwAAAAAAAAAAAAAAAADgBAAAZHJzL2Rvd25yZXYueG1sUEsFBgAAAAAE&#10;AAQA8wAAAOsFA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基本的施策は、被害者の相談体制と、広く県民に対するインタ</w:t>
            </w:r>
          </w:p>
          <w:p w:rsidR="00BC5490" w:rsidRDefault="00BC5490">
            <w:pPr>
              <w:spacing w:line="235" w:lineRule="exact"/>
              <w:rPr>
                <w:rFonts w:hint="default"/>
              </w:rPr>
            </w:pPr>
            <w:r>
              <w:rPr>
                <w:spacing w:val="-3"/>
              </w:rPr>
              <w:t xml:space="preserve"> </w:t>
            </w:r>
            <w:r>
              <w:rPr>
                <w:rFonts w:ascii="メイリオ" w:eastAsia="メイリオ" w:hAnsi="メイリオ"/>
              </w:rPr>
              <w:t>ーネットリテラシー向上とする。</w:t>
            </w:r>
          </w:p>
          <w:p w:rsidR="00BC5490" w:rsidRDefault="00BC5490">
            <w:pPr>
              <w:spacing w:line="235" w:lineRule="exact"/>
              <w:rPr>
                <w:rFonts w:hint="default"/>
              </w:rPr>
            </w:pPr>
          </w:p>
          <w:p w:rsidR="00BC5490" w:rsidRDefault="00BC5490" w:rsidP="006509D2">
            <w:pPr>
              <w:spacing w:line="235" w:lineRule="exact"/>
              <w:ind w:left="225" w:hangingChars="100" w:hanging="225"/>
              <w:rPr>
                <w:rFonts w:hint="default"/>
              </w:rPr>
            </w:pPr>
            <w:r>
              <w:t>・インターネット上での表現の自由に配慮しながら施策を進め　　る。</w:t>
            </w:r>
          </w:p>
          <w:p w:rsidR="00BC5490" w:rsidRDefault="00BC5490">
            <w:pPr>
              <w:spacing w:line="235" w:lineRule="exact"/>
              <w:rPr>
                <w:rFonts w:hint="default"/>
              </w:rPr>
            </w:pPr>
          </w:p>
          <w:p w:rsidR="00BC5490" w:rsidRDefault="00BC5490">
            <w:pPr>
              <w:spacing w:line="235" w:lineRule="exact"/>
              <w:rPr>
                <w:rFonts w:hint="default"/>
              </w:rPr>
            </w:pPr>
            <w:r>
              <w:t>・被害者の心理的ケアを含めることを明言。</w:t>
            </w:r>
          </w:p>
          <w:p w:rsidR="00BC5490" w:rsidRDefault="00BC5490">
            <w:pPr>
              <w:spacing w:line="235" w:lineRule="exact"/>
              <w:rPr>
                <w:rFonts w:hint="default"/>
              </w:rPr>
            </w:pPr>
          </w:p>
          <w:p w:rsidR="00BC5490" w:rsidRDefault="00BC5490">
            <w:pPr>
              <w:spacing w:line="235" w:lineRule="exact"/>
              <w:rPr>
                <w:rFonts w:hint="default"/>
              </w:rPr>
            </w:pPr>
            <w:r>
              <w:t>・年齢の区分（幼児、児童生徒、成人等）</w:t>
            </w:r>
          </w:p>
          <w:p w:rsidR="00BC5490" w:rsidRDefault="00BC5490">
            <w:pPr>
              <w:spacing w:line="235" w:lineRule="exact"/>
              <w:rPr>
                <w:rFonts w:hint="default"/>
              </w:rPr>
            </w:pPr>
          </w:p>
          <w:p w:rsidR="00BC5490" w:rsidRDefault="00BC5490">
            <w:pPr>
              <w:spacing w:line="235" w:lineRule="exact"/>
              <w:rPr>
                <w:rFonts w:hint="default"/>
              </w:rPr>
            </w:pPr>
          </w:p>
          <w:p w:rsidR="002517DA" w:rsidRDefault="00C5071F">
            <w:pPr>
              <w:spacing w:line="236" w:lineRule="exact"/>
              <w:rPr>
                <w:rFonts w:hint="default"/>
                <w:spacing w:val="-3"/>
              </w:rPr>
            </w:pPr>
            <w:r>
              <w:rPr>
                <w:noProof/>
              </w:rPr>
              <mc:AlternateContent>
                <mc:Choice Requires="wps">
                  <w:drawing>
                    <wp:anchor distT="0" distB="0" distL="114300" distR="114300" simplePos="0" relativeHeight="251660800" behindDoc="0" locked="0" layoutInCell="1" allowOverlap="1">
                      <wp:simplePos x="0" y="0"/>
                      <wp:positionH relativeFrom="column">
                        <wp:posOffset>-635</wp:posOffset>
                      </wp:positionH>
                      <wp:positionV relativeFrom="paragraph">
                        <wp:posOffset>97790</wp:posOffset>
                      </wp:positionV>
                      <wp:extent cx="4055110" cy="727710"/>
                      <wp:effectExtent l="0" t="0" r="0" b="0"/>
                      <wp:wrapNone/>
                      <wp:docPr id="3"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727710"/>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4CF24" id="Rectangle 12" o:spid="_x0000_s1026" style="position:absolute;left:0;text-align:left;margin-left:-.05pt;margin-top:7.7pt;width:319.3pt;height:57.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DgjiAIAABoFAAAOAAAAZHJzL2Uyb0RvYy54bWysVNuO2yAQfa/Uf0C8Z31ZZ5NYcVZRnFSV&#10;tu2q234AAWyjYnCBxNmu+u8dcJIm3ZeqqhWRgRkOc4YzzO8PrUR7bqzQqsDJTYwRV1QzoeoCf/2y&#10;GU0xso4oRqRWvMDP3OL7xds3877LeaobLRk3CECUzfuuwI1zXR5Flja8JfZGd1yBs9KmJQ6mpo6Y&#10;IT2gtzJK4/gu6rVhndGUWwur5eDEi4BfVZy6T1VluUOywJCbC6MJ49aP0WJO8tqQrhH0mAb5hyxa&#10;IhQceoYqiSNoZ8QrqFZQo62u3A3VbaSrSlAeOACbJP6DzVNDOh64QHFsdy6T/X+w9OP+0SDBCnyL&#10;kSItXNFnKBpRteQoSX19+s7mEPbUPRrP0HYPmn6zSOlVA2F8aYzuG04YZJX4+Ohqg59Y2Iq2/QfN&#10;AJ7snA6lOlSm9YBQBHQIN/J8vhF+cIjCYhaPx0kCF0fBN0knE7D9ESQ/7e6Mde+4bpE3Cmwg+YBO&#10;9g/WDaGnEH+Y0hshJayTXCrUF3g2Tsdhg9VSMO8MJE29XUmD9sTrJnzHc6/CPHJJbDPEydrbpXbw&#10;89Ekb4UDdUvRFnh6BiG5r9ZasRDiiJCDDaSk8ruAPOR+tAYVvczi2Xq6nmajLL1bj7K4LEfLzSob&#10;3W2Sybi8LVerMvnpeSRZ3gjGuPJUTopOsr9TzLG3Bi2eNX1F2V5WZhO+15WJrtMIFwasTv+BXZCJ&#10;V8agsK1mz6ASo4cWhScFjEabHxj10J4Ftt93xHCM5HsFSptk6WwM/Rwm0+kMJGIuHdsLB1EUgArs&#10;MBrMlRtegF1nRN3AOUlQgNJL0GYlgmy8boecjoqGBgz5Hx8L3+GX8xD1+0lb/AIAAP//AwBQSwME&#10;FAAGAAgAAAAhAMe42xDfAAAACAEAAA8AAABkcnMvZG93bnJldi54bWxMj0FLw0AQhe+C/2EZwVu7&#10;W2tridmUEiKKCMUonjfZaRLMzobstk3/veNJj/Pe48330u3kenHCMXSeNCzmCgRS7W1HjYbPj6fZ&#10;BkSIhqzpPaGGCwbYZtdXqUmsP9M7nsrYCC6hkBgNbYxDImWoW3QmzP2AxN7Bj85EPsdG2tGcudz1&#10;8k6ptXSmI/7QmgHzFuvv8ug07Hdf+7eieK5e4lhc8vIhP+BrqfXtzbR7BBFxin9h+MVndMiYqfJH&#10;skH0GmYLDrK8ugfB9nq5WYGoWFgqBTJL5f8B2Q8AAAD//wMAUEsBAi0AFAAGAAgAAAAhALaDOJL+&#10;AAAA4QEAABMAAAAAAAAAAAAAAAAAAAAAAFtDb250ZW50X1R5cGVzXS54bWxQSwECLQAUAAYACAAA&#10;ACEAOP0h/9YAAACUAQAACwAAAAAAAAAAAAAAAAAvAQAAX3JlbHMvLnJlbHNQSwECLQAUAAYACAAA&#10;ACEAWGA4I4gCAAAaBQAADgAAAAAAAAAAAAAAAAAuAgAAZHJzL2Uyb0RvYy54bWxQSwECLQAUAAYA&#10;CAAAACEAx7jbEN8AAAAIAQAADwAAAAAAAAAAAAAAAADiBAAAZHJzL2Rvd25yZXYueG1sUEsFBgAA&#10;AAAEAAQA8wAAAO4FAAAAAA==&#10;" filled="f">
                      <v:stroke dashstyle="longDashDotDot"/>
                      <v:textbox inset="5.85pt,.7pt,5.85pt,.7pt"/>
                    </v:rect>
                  </w:pict>
                </mc:Fallback>
              </mc:AlternateContent>
            </w:r>
          </w:p>
          <w:p w:rsidR="00BC5490" w:rsidRDefault="00BC5490">
            <w:pPr>
              <w:spacing w:line="236" w:lineRule="exact"/>
              <w:rPr>
                <w:rFonts w:hint="default"/>
              </w:rPr>
            </w:pPr>
            <w:r>
              <w:rPr>
                <w:spacing w:val="-3"/>
              </w:rPr>
              <w:t xml:space="preserve"> </w:t>
            </w:r>
            <w:r>
              <w:rPr>
                <w:rFonts w:ascii="メイリオ" w:eastAsia="メイリオ" w:hAnsi="メイリオ"/>
              </w:rPr>
              <w:t>相談体制は、①不利益の解消、②心理的負担の軽減に対応す</w:t>
            </w:r>
          </w:p>
          <w:p w:rsidR="00BC5490" w:rsidRDefault="00BC5490">
            <w:pPr>
              <w:spacing w:line="236" w:lineRule="exact"/>
              <w:rPr>
                <w:rFonts w:hint="default"/>
              </w:rPr>
            </w:pPr>
            <w:r>
              <w:rPr>
                <w:spacing w:val="-3"/>
              </w:rPr>
              <w:t xml:space="preserve"> </w:t>
            </w:r>
            <w:r>
              <w:rPr>
                <w:rFonts w:ascii="メイリオ" w:eastAsia="メイリオ" w:hAnsi="メイリオ"/>
              </w:rPr>
              <w:t>る。</w:t>
            </w:r>
          </w:p>
          <w:p w:rsidR="00BC5490" w:rsidRDefault="00BC5490">
            <w:pPr>
              <w:spacing w:line="236" w:lineRule="exact"/>
              <w:rPr>
                <w:rFonts w:hint="default"/>
              </w:rPr>
            </w:pPr>
            <w:r>
              <w:rPr>
                <w:spacing w:val="-3"/>
              </w:rPr>
              <w:t xml:space="preserve"> </w:t>
            </w:r>
            <w:r>
              <w:rPr>
                <w:rFonts w:ascii="メイリオ" w:eastAsia="メイリオ" w:hAnsi="メイリオ"/>
              </w:rPr>
              <w:t>具体的な取組として、①必要な情報・助言、②専門家の紹介</w:t>
            </w:r>
          </w:p>
          <w:p w:rsidR="00BC5490" w:rsidRDefault="00BC5490">
            <w:pPr>
              <w:spacing w:line="236" w:lineRule="exact"/>
              <w:rPr>
                <w:rFonts w:hint="default"/>
              </w:rPr>
            </w:pPr>
            <w:r>
              <w:rPr>
                <w:spacing w:val="-3"/>
              </w:rPr>
              <w:t xml:space="preserve"> </w:t>
            </w:r>
            <w:r>
              <w:rPr>
                <w:rFonts w:ascii="メイリオ" w:eastAsia="メイリオ" w:hAnsi="メイリオ"/>
              </w:rPr>
              <w:t>等を記載する。</w:t>
            </w:r>
          </w:p>
          <w:p w:rsidR="00BC5490" w:rsidRDefault="00BC5490">
            <w:pPr>
              <w:spacing w:line="235" w:lineRule="exact"/>
              <w:rPr>
                <w:rFonts w:hint="default"/>
              </w:rPr>
            </w:pPr>
          </w:p>
          <w:p w:rsidR="00BC5490" w:rsidRDefault="00BC5490">
            <w:pPr>
              <w:spacing w:line="235" w:lineRule="exact"/>
              <w:rPr>
                <w:rFonts w:hint="default"/>
              </w:rPr>
            </w:pPr>
            <w:r>
              <w:t>相談内容として</w:t>
            </w:r>
          </w:p>
          <w:p w:rsidR="00BC5490" w:rsidRDefault="00BC5490">
            <w:pPr>
              <w:spacing w:line="235" w:lineRule="exact"/>
              <w:rPr>
                <w:rFonts w:hint="default"/>
              </w:rPr>
            </w:pPr>
            <w:r>
              <w:rPr>
                <w:spacing w:val="-3"/>
              </w:rPr>
              <w:t xml:space="preserve">  </w:t>
            </w:r>
            <w:r>
              <w:t>一　必要な情報の提供</w:t>
            </w:r>
          </w:p>
          <w:p w:rsidR="00BC5490" w:rsidRDefault="00BC5490">
            <w:pPr>
              <w:spacing w:line="235" w:lineRule="exact"/>
              <w:rPr>
                <w:rFonts w:hint="default"/>
              </w:rPr>
            </w:pPr>
            <w:r>
              <w:rPr>
                <w:spacing w:val="-3"/>
              </w:rPr>
              <w:t xml:space="preserve">  </w:t>
            </w:r>
            <w:r>
              <w:t>例：情報の削除及び発信者情報の開示について、</w:t>
            </w:r>
          </w:p>
          <w:p w:rsidR="00BC5490" w:rsidRDefault="00BC5490" w:rsidP="002B3ABC">
            <w:pPr>
              <w:numPr>
                <w:ilvl w:val="0"/>
                <w:numId w:val="1"/>
              </w:numPr>
              <w:spacing w:line="235" w:lineRule="exact"/>
              <w:rPr>
                <w:rFonts w:hint="default"/>
              </w:rPr>
            </w:pPr>
            <w:r>
              <w:t>～③の場合ごとの手続きを情報提供</w:t>
            </w:r>
          </w:p>
          <w:p w:rsidR="00BC5490" w:rsidRDefault="00BC5490" w:rsidP="000D7CD4">
            <w:pPr>
              <w:numPr>
                <w:ilvl w:val="0"/>
                <w:numId w:val="2"/>
              </w:numPr>
              <w:spacing w:line="235" w:lineRule="exact"/>
              <w:rPr>
                <w:rFonts w:hint="default"/>
              </w:rPr>
            </w:pPr>
            <w:r>
              <w:t>サイト(コンテンツプロバイダー)管理者等へのウエブフォ</w:t>
            </w:r>
            <w:r w:rsidR="000D7CD4">
              <w:t>ー</w:t>
            </w:r>
            <w:r>
              <w:t>ムなどからの依頼</w:t>
            </w:r>
          </w:p>
          <w:p w:rsidR="003A5578" w:rsidRDefault="003E6439" w:rsidP="003A5578">
            <w:pPr>
              <w:numPr>
                <w:ilvl w:val="0"/>
                <w:numId w:val="2"/>
              </w:numPr>
              <w:spacing w:line="235" w:lineRule="exact"/>
              <w:ind w:left="225" w:hangingChars="100" w:hanging="225"/>
              <w:jc w:val="right"/>
              <w:rPr>
                <w:rFonts w:hint="default"/>
              </w:rPr>
            </w:pPr>
            <w:r>
              <w:t xml:space="preserve">　</w:t>
            </w:r>
            <w:r w:rsidR="00BC5490">
              <w:t>プロバイダ責任制限法名誉毀損・プライバシー関係ガイド</w:t>
            </w:r>
          </w:p>
          <w:p w:rsidR="00BC5490" w:rsidRDefault="003E6439" w:rsidP="003E6439">
            <w:pPr>
              <w:spacing w:line="235" w:lineRule="exact"/>
              <w:ind w:left="225" w:firstLineChars="200" w:firstLine="450"/>
              <w:rPr>
                <w:rFonts w:hint="default"/>
              </w:rPr>
            </w:pPr>
            <w:r>
              <w:t>ラ</w:t>
            </w:r>
            <w:r w:rsidR="00BC5490">
              <w:t>インに則った請求</w:t>
            </w:r>
          </w:p>
          <w:p w:rsidR="00BC5490" w:rsidRDefault="00BC5490" w:rsidP="003E6439">
            <w:pPr>
              <w:numPr>
                <w:ilvl w:val="0"/>
                <w:numId w:val="2"/>
              </w:numPr>
              <w:spacing w:line="235" w:lineRule="exact"/>
              <w:jc w:val="left"/>
              <w:rPr>
                <w:rFonts w:hint="default"/>
              </w:rPr>
            </w:pPr>
            <w:r>
              <w:t>裁判による仮処分　等</w:t>
            </w:r>
          </w:p>
          <w:p w:rsidR="00BC5490" w:rsidRDefault="00BC5490">
            <w:pPr>
              <w:spacing w:line="235" w:lineRule="exact"/>
              <w:rPr>
                <w:rFonts w:hint="default"/>
              </w:rPr>
            </w:pPr>
            <w:r>
              <w:t xml:space="preserve">　一　必要な助言</w:t>
            </w:r>
          </w:p>
          <w:p w:rsidR="00BC5490" w:rsidRDefault="00BC5490">
            <w:pPr>
              <w:spacing w:line="235" w:lineRule="exact"/>
              <w:rPr>
                <w:rFonts w:hint="default"/>
              </w:rPr>
            </w:pPr>
            <w:r>
              <w:t xml:space="preserve">　例：誹謗中傷の書き込み等の証拠等保存（画面・データ）</w:t>
            </w:r>
          </w:p>
          <w:p w:rsidR="00BC5490" w:rsidRDefault="00BC5490">
            <w:pPr>
              <w:spacing w:line="235" w:lineRule="exact"/>
              <w:rPr>
                <w:rFonts w:hint="default"/>
              </w:rPr>
            </w:pPr>
            <w:r>
              <w:rPr>
                <w:spacing w:val="-3"/>
              </w:rPr>
              <w:t xml:space="preserve">  </w:t>
            </w:r>
            <w:r>
              <w:t>二　専門的知識を有する者</w:t>
            </w:r>
          </w:p>
          <w:p w:rsidR="00BC5490" w:rsidRDefault="00BC5490">
            <w:pPr>
              <w:spacing w:line="235" w:lineRule="exact"/>
              <w:rPr>
                <w:rFonts w:hint="default"/>
              </w:rPr>
            </w:pPr>
            <w:r>
              <w:rPr>
                <w:spacing w:val="-3"/>
              </w:rPr>
              <w:t xml:space="preserve">    </w:t>
            </w:r>
            <w:r>
              <w:t>警察、弁護士、法テラス等、</w:t>
            </w:r>
          </w:p>
          <w:p w:rsidR="00BC5490" w:rsidRDefault="00BC5490">
            <w:pPr>
              <w:spacing w:line="235" w:lineRule="exact"/>
              <w:rPr>
                <w:rFonts w:hint="default"/>
              </w:rPr>
            </w:pPr>
            <w:r>
              <w:rPr>
                <w:spacing w:val="-3"/>
              </w:rPr>
              <w:t xml:space="preserve">    </w:t>
            </w:r>
            <w:r>
              <w:t>医療機関、臨床心理士、心の健康センター　等</w:t>
            </w:r>
          </w:p>
          <w:p w:rsidR="00BC5490" w:rsidRDefault="00BC5490">
            <w:pPr>
              <w:spacing w:line="235" w:lineRule="exact"/>
              <w:rPr>
                <w:rFonts w:hint="default"/>
              </w:rPr>
            </w:pPr>
            <w:r>
              <w:t xml:space="preserve">　＊裁判等の直接的支援ではなく、専門的知識を有する者を紹介</w:t>
            </w:r>
          </w:p>
          <w:p w:rsidR="00BC5490" w:rsidRDefault="00BC5490">
            <w:pPr>
              <w:spacing w:line="235" w:lineRule="exact"/>
              <w:rPr>
                <w:rFonts w:hint="default"/>
              </w:rPr>
            </w:pPr>
          </w:p>
          <w:p w:rsidR="00BC5490" w:rsidRDefault="00BC5490" w:rsidP="003A5578">
            <w:pPr>
              <w:spacing w:line="235" w:lineRule="exact"/>
              <w:rPr>
                <w:rFonts w:hint="default"/>
              </w:rPr>
            </w:pPr>
            <w:r>
              <w:t>・相談にあたっては、心理面で配慮を行う。</w:t>
            </w:r>
          </w:p>
          <w:p w:rsidR="003A5578" w:rsidRDefault="003A5578" w:rsidP="003A5578">
            <w:pPr>
              <w:spacing w:line="235" w:lineRule="exact"/>
              <w:rPr>
                <w:rFonts w:hint="default"/>
              </w:rPr>
            </w:pPr>
          </w:p>
          <w:p w:rsidR="003A5578" w:rsidRDefault="003A5578" w:rsidP="003A5578">
            <w:pPr>
              <w:spacing w:line="235" w:lineRule="exact"/>
              <w:ind w:left="225" w:hangingChars="100" w:hanging="225"/>
              <w:rPr>
                <w:rFonts w:hint="default"/>
              </w:rPr>
            </w:pPr>
            <w:r>
              <w:t>・自ら行為者になっているのではないかという不安を抱える県民　への相談も含める。</w:t>
            </w:r>
          </w:p>
        </w:tc>
        <w:tc>
          <w:tcPr>
            <w:tcW w:w="1096"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tc>
      </w:tr>
      <w:tr w:rsidR="00BC5490" w:rsidTr="009568FF">
        <w:trPr>
          <w:trHeight w:val="470"/>
        </w:trPr>
        <w:tc>
          <w:tcPr>
            <w:tcW w:w="539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6604"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1096"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r>
    </w:tbl>
    <w:p w:rsidR="00BC5490" w:rsidRDefault="00BC5490">
      <w:pPr>
        <w:rPr>
          <w:rFonts w:hint="default"/>
        </w:rPr>
      </w:pPr>
    </w:p>
    <w:tbl>
      <w:tblPr>
        <w:tblW w:w="0" w:type="auto"/>
        <w:tblInd w:w="740" w:type="dxa"/>
        <w:tblLayout w:type="fixed"/>
        <w:tblCellMar>
          <w:left w:w="0" w:type="dxa"/>
          <w:right w:w="0" w:type="dxa"/>
        </w:tblCellMar>
        <w:tblLook w:val="0000" w:firstRow="0" w:lastRow="0" w:firstColumn="0" w:lastColumn="0" w:noHBand="0" w:noVBand="0"/>
      </w:tblPr>
      <w:tblGrid>
        <w:gridCol w:w="5390"/>
        <w:gridCol w:w="6490"/>
        <w:gridCol w:w="1210"/>
      </w:tblGrid>
      <w:tr w:rsidR="00BC5490" w:rsidTr="003926AB">
        <w:trPr>
          <w:trHeight w:val="470"/>
        </w:trPr>
        <w:tc>
          <w:tcPr>
            <w:tcW w:w="539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spacing w:line="235" w:lineRule="exact"/>
              <w:rPr>
                <w:rFonts w:hint="default"/>
              </w:rPr>
            </w:pPr>
          </w:p>
          <w:p w:rsidR="00BC5490" w:rsidRDefault="00BC5490">
            <w:pPr>
              <w:spacing w:line="235" w:lineRule="exact"/>
              <w:rPr>
                <w:rFonts w:hint="default"/>
              </w:rPr>
            </w:pPr>
            <w:r>
              <w:t>（インターネットリテラシーの向上）</w:t>
            </w:r>
          </w:p>
          <w:p w:rsidR="00BC5490" w:rsidRDefault="00BC5490" w:rsidP="00F60192">
            <w:pPr>
              <w:spacing w:line="235" w:lineRule="exact"/>
              <w:ind w:left="225" w:hangingChars="100" w:hanging="225"/>
              <w:rPr>
                <w:rFonts w:hint="default"/>
              </w:rPr>
            </w:pPr>
            <w:r>
              <w:t>第８条　県は、県民の年齢、立場等に応じたインター　ネットリテラシーを学ぶ機会を提供するため、研修　会、講演会等の開催のほか、教材等の制作、情報提　供等必要な施策を講ずるものとする。</w:t>
            </w:r>
          </w:p>
          <w:p w:rsidR="00BC5490" w:rsidRDefault="00BC5490">
            <w:pPr>
              <w:spacing w:line="235" w:lineRule="exact"/>
              <w:rPr>
                <w:rFonts w:hint="default"/>
              </w:rPr>
            </w:pPr>
          </w:p>
          <w:p w:rsidR="00BC5490" w:rsidRDefault="00BC5490" w:rsidP="002C1A66">
            <w:pPr>
              <w:spacing w:line="235" w:lineRule="exact"/>
              <w:ind w:left="225" w:hangingChars="100" w:hanging="225"/>
              <w:rPr>
                <w:rFonts w:hint="default"/>
              </w:rPr>
            </w:pPr>
            <w:r>
              <w:t>２　県は、青少年に対する前項の施策を講じるに当た　っては、学校教育と連携して取り組むとともに、就　学前からの学びについて保護者の理解を得ながら取り組むよう努めるものとする。</w:t>
            </w: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C5071F">
            <w:pPr>
              <w:spacing w:line="235" w:lineRule="exact"/>
              <w:rPr>
                <w:rFonts w:hint="default"/>
              </w:rPr>
            </w:pPr>
            <w:r>
              <w:rPr>
                <w:noProof/>
              </w:rPr>
              <mc:AlternateContent>
                <mc:Choice Requires="wps">
                  <w:drawing>
                    <wp:anchor distT="0" distB="0" distL="114300" distR="114300" simplePos="0" relativeHeight="251661824" behindDoc="0" locked="0" layoutInCell="1" allowOverlap="1">
                      <wp:simplePos x="0" y="0"/>
                      <wp:positionH relativeFrom="column">
                        <wp:posOffset>-11430</wp:posOffset>
                      </wp:positionH>
                      <wp:positionV relativeFrom="paragraph">
                        <wp:posOffset>92710</wp:posOffset>
                      </wp:positionV>
                      <wp:extent cx="4055110" cy="841375"/>
                      <wp:effectExtent l="0" t="0" r="0" b="0"/>
                      <wp:wrapNone/>
                      <wp:docPr id="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84137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46BA42" id="Rectangle 13" o:spid="_x0000_s1026" style="position:absolute;left:0;text-align:left;margin-left:-.9pt;margin-top:7.3pt;width:319.3pt;height:66.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vVMiQIAABoFAAAOAAAAZHJzL2Uyb0RvYy54bWysVG1v2yAQ/j5p/wHxPbWd2m1i1amqOJkm&#10;7aVatx9AANtoGBiQON20/74DJ1myfpmmWZFz+I7jee6e4+5+30u049YJrSqcXaUYcUU1E6qt8JfP&#10;68kMI+eJYkRqxSv8zB2+X7x+dTeYkk91pyXjFkES5crBVLjz3pRJ4mjHe+KutOEKnI22PfGwtG3C&#10;LBkgey+TaZreJIO2zFhNuXPwtR6deBHzNw2n/mPTOO6RrDBg8/Ft43sT3snijpStJaYT9ACD/AOK&#10;nggFh55S1cQTtLXiRapeUKudbvwV1X2im0ZQHjkAmyz9g81TRwyPXKA4zpzK5P5fWvph92iRYBWe&#10;YqRIDy36BEUjqpUcZdehPoNxJYQ9mUcbGDrzTtOvDim97CCMP1irh44TBqiyEJ9cbAgLB1vRZniv&#10;GaQnW69jqfaN7UNCKALax448nzrC9x5R+JinRZFl0DgKvlmeXd8W8QhSHncb6/wbrnsUjApbAB+z&#10;k9075wMaUh5DwmFKr4WUsetSoaHC82JaxA1OS8GCM5K07WYpLdqRoJv4HM69CAuZa+K6MU62wa61&#10;h1+IJmUvPKhbih7An5KQMlRrpVgM8UTI0QakUoVdQB6wH6xRRT/m6Xw1W83yST69WU3ytK4nD+tl&#10;PrlZZ7dFfV0vl3X2M/DI8rITjHEVqBwVneV/p5jDbI1aPGn6grI7r8w6Pi8rk1zCiF0AVsf/yC7K&#10;JChjVNhGs2dQidXjiMKVAkan7XeMBhjPCrtvW2I5RvKtAqXd5tN5AfMcF7PZHCRizx2bMwdRFBJV&#10;2GM0mks/3gBbY0XbwTlZVIDSD6DNRkTZBN2OmA6KhgGM+A+XRZjw83WM+n2lLX4BAAD//wMAUEsD&#10;BBQABgAIAAAAIQBeiEfJ3gAAAAkBAAAPAAAAZHJzL2Rvd25yZXYueG1sTI/BSsNAEIbvgu+wjOCt&#10;3UQllZhNKSGiFKEYxfMmO02C2dmQ3bbp2zs91eN8//DPN9l6toM44uR7RwriZQQCqXGmp1bB99fr&#10;4hmED5qMHhyhgjN6WOe3N5lOjTvRJx6r0AouIZ9qBV0IYyqlbzq02i/diMTZ3k1WBx6nVppJn7jc&#10;DvIhihJpdU98odMjFh02v9XBKthtfnYfZflWv4epPBfVqtjjtlLq/m7evIAIOIfrMlz0WR1ydqrd&#10;gYwXg4JFzOaB+VMCgvPkMWFQX8AqBpln8v8H+R8AAAD//wMAUEsBAi0AFAAGAAgAAAAhALaDOJL+&#10;AAAA4QEAABMAAAAAAAAAAAAAAAAAAAAAAFtDb250ZW50X1R5cGVzXS54bWxQSwECLQAUAAYACAAA&#10;ACEAOP0h/9YAAACUAQAACwAAAAAAAAAAAAAAAAAvAQAAX3JlbHMvLnJlbHNQSwECLQAUAAYACAAA&#10;ACEAUAr1TIkCAAAaBQAADgAAAAAAAAAAAAAAAAAuAgAAZHJzL2Uyb0RvYy54bWxQSwECLQAUAAYA&#10;CAAAACEAXohHyd4AAAAJAQAADwAAAAAAAAAAAAAAAADjBAAAZHJzL2Rvd25yZXYueG1sUEsFBgAA&#10;AAAEAAQA8wAAAO4FA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インターネットリテラシー向上は、立場に応じて学ぶ機会を提</w:t>
            </w:r>
          </w:p>
          <w:p w:rsidR="00BC5490" w:rsidRDefault="00BC5490">
            <w:pPr>
              <w:spacing w:line="235" w:lineRule="exact"/>
              <w:rPr>
                <w:rFonts w:hint="default"/>
              </w:rPr>
            </w:pPr>
            <w:r>
              <w:rPr>
                <w:spacing w:val="-3"/>
              </w:rPr>
              <w:t xml:space="preserve"> </w:t>
            </w:r>
            <w:r>
              <w:rPr>
                <w:rFonts w:ascii="メイリオ" w:eastAsia="メイリオ" w:hAnsi="メイリオ"/>
              </w:rPr>
              <w:t>供する。具体的な取組として研修会、講演会、教材等の制作、</w:t>
            </w:r>
          </w:p>
          <w:p w:rsidR="00BC5490" w:rsidRDefault="00BC5490">
            <w:pPr>
              <w:spacing w:line="235" w:lineRule="exact"/>
              <w:rPr>
                <w:rFonts w:hint="default"/>
              </w:rPr>
            </w:pPr>
            <w:r>
              <w:rPr>
                <w:spacing w:val="-3"/>
              </w:rPr>
              <w:t xml:space="preserve"> </w:t>
            </w:r>
            <w:r>
              <w:rPr>
                <w:rFonts w:ascii="メイリオ" w:eastAsia="メイリオ" w:hAnsi="メイリオ"/>
              </w:rPr>
              <w:t>情報提供等を記載する。</w:t>
            </w:r>
          </w:p>
          <w:p w:rsidR="00BC5490" w:rsidRDefault="00BC5490">
            <w:pPr>
              <w:spacing w:line="235" w:lineRule="exact"/>
              <w:rPr>
                <w:rFonts w:hint="default"/>
              </w:rPr>
            </w:pPr>
            <w:r>
              <w:rPr>
                <w:spacing w:val="-3"/>
              </w:rPr>
              <w:t xml:space="preserve"> </w:t>
            </w:r>
            <w:r>
              <w:rPr>
                <w:rFonts w:ascii="メイリオ" w:eastAsia="メイリオ" w:hAnsi="メイリオ"/>
              </w:rPr>
              <w:t>学校教育と連携するほか、インターネット利用者年齢の低下傾</w:t>
            </w:r>
          </w:p>
          <w:p w:rsidR="00BC5490" w:rsidRDefault="00BC5490">
            <w:pPr>
              <w:spacing w:line="235" w:lineRule="exact"/>
              <w:rPr>
                <w:rFonts w:hint="default"/>
              </w:rPr>
            </w:pPr>
            <w:r>
              <w:rPr>
                <w:spacing w:val="-3"/>
              </w:rPr>
              <w:t xml:space="preserve"> </w:t>
            </w:r>
            <w:r>
              <w:rPr>
                <w:rFonts w:ascii="メイリオ" w:eastAsia="メイリオ" w:hAnsi="メイリオ"/>
              </w:rPr>
              <w:t>向が見られる中、保護者の理解を得るための施策も行う。</w:t>
            </w:r>
          </w:p>
          <w:p w:rsidR="00BC5490" w:rsidRDefault="00BC5490">
            <w:pPr>
              <w:spacing w:line="235" w:lineRule="exact"/>
              <w:rPr>
                <w:rFonts w:hint="default"/>
              </w:rPr>
            </w:pPr>
          </w:p>
          <w:p w:rsidR="00BC5490" w:rsidRDefault="00BC5490">
            <w:pPr>
              <w:spacing w:line="235" w:lineRule="exact"/>
              <w:rPr>
                <w:rFonts w:hint="default"/>
              </w:rPr>
            </w:pPr>
            <w:r>
              <w:t>・学校教育と連携させる意味</w:t>
            </w:r>
          </w:p>
          <w:p w:rsidR="00BC5490" w:rsidRDefault="00BC5490" w:rsidP="00F60192">
            <w:pPr>
              <w:spacing w:line="235" w:lineRule="exact"/>
              <w:ind w:left="219" w:hangingChars="100" w:hanging="219"/>
              <w:rPr>
                <w:rFonts w:hint="default"/>
              </w:rPr>
            </w:pPr>
            <w:r>
              <w:rPr>
                <w:spacing w:val="-3"/>
              </w:rPr>
              <w:t xml:space="preserve">  </w:t>
            </w:r>
            <w:r>
              <w:t>青少年がインターネットに関する啓発や学習を受けた経験は９割近くあり、その機会の多くは学校となっている。</w:t>
            </w:r>
          </w:p>
          <w:p w:rsidR="00BC5490" w:rsidRDefault="00BC5490">
            <w:pPr>
              <w:spacing w:line="235" w:lineRule="exact"/>
              <w:rPr>
                <w:rFonts w:hint="default"/>
              </w:rPr>
            </w:pPr>
            <w:r>
              <w:rPr>
                <w:sz w:val="20"/>
              </w:rPr>
              <w:t>（令和元年度青少年のインターネット利用環境実態調査より）</w:t>
            </w:r>
          </w:p>
          <w:p w:rsidR="00BC5490" w:rsidRDefault="00BC5490" w:rsidP="00F60192">
            <w:pPr>
              <w:spacing w:line="235" w:lineRule="exact"/>
              <w:ind w:left="215" w:hangingChars="100" w:hanging="215"/>
              <w:rPr>
                <w:rFonts w:hint="default"/>
              </w:rPr>
            </w:pPr>
            <w:r>
              <w:rPr>
                <w:sz w:val="20"/>
              </w:rPr>
              <w:t xml:space="preserve">　また、学習指導要領で、情報モラルを含む情報活用能力を、</w:t>
            </w:r>
            <w:r>
              <w:t>「学　習の基盤となる資質・能力」と位置付けている。</w:t>
            </w:r>
          </w:p>
          <w:p w:rsidR="00BC5490" w:rsidRDefault="00BC5490">
            <w:pPr>
              <w:spacing w:line="235" w:lineRule="exact"/>
              <w:rPr>
                <w:rFonts w:hint="default"/>
              </w:rPr>
            </w:pPr>
          </w:p>
          <w:p w:rsidR="00BC5490" w:rsidRDefault="00BC5490">
            <w:pPr>
              <w:spacing w:line="235" w:lineRule="exact"/>
              <w:rPr>
                <w:rFonts w:hint="default"/>
              </w:rPr>
            </w:pPr>
            <w:r>
              <w:t>・就学前から</w:t>
            </w:r>
          </w:p>
          <w:p w:rsidR="00BC5490" w:rsidRDefault="00BC5490" w:rsidP="002C1A66">
            <w:pPr>
              <w:spacing w:line="235" w:lineRule="exact"/>
              <w:ind w:left="219" w:hangingChars="100" w:hanging="219"/>
              <w:rPr>
                <w:rFonts w:hint="default"/>
              </w:rPr>
            </w:pPr>
            <w:r>
              <w:rPr>
                <w:spacing w:val="-3"/>
              </w:rPr>
              <w:t xml:space="preserve">  </w:t>
            </w:r>
            <w:r>
              <w:t>上記実態調査によると、２歳児のインターネットの平均利用時間は平日１日あたり１時間強となっており、就学前からインターネットリテラシーが必要と考えられる。</w:t>
            </w:r>
          </w:p>
          <w:p w:rsidR="00BC5490" w:rsidRDefault="00BC5490">
            <w:pPr>
              <w:spacing w:line="235" w:lineRule="exact"/>
              <w:rPr>
                <w:rFonts w:hint="default"/>
              </w:rPr>
            </w:pPr>
          </w:p>
          <w:p w:rsidR="00BC5490" w:rsidRDefault="00BC5490">
            <w:pPr>
              <w:spacing w:line="235" w:lineRule="exact"/>
              <w:rPr>
                <w:rFonts w:hint="default"/>
              </w:rPr>
            </w:pPr>
            <w:r>
              <w:t>（具体的施策のイメージ）</w:t>
            </w:r>
          </w:p>
          <w:p w:rsidR="00BC5490" w:rsidRDefault="00BC5490">
            <w:pPr>
              <w:spacing w:line="235" w:lineRule="exact"/>
              <w:rPr>
                <w:rFonts w:hint="default"/>
              </w:rPr>
            </w:pPr>
            <w:r>
              <w:t>・全般</w:t>
            </w:r>
          </w:p>
          <w:p w:rsidR="00BC5490" w:rsidRDefault="00BC5490">
            <w:pPr>
              <w:spacing w:line="235" w:lineRule="exact"/>
              <w:rPr>
                <w:rFonts w:hint="default"/>
              </w:rPr>
            </w:pPr>
            <w:r>
              <w:t xml:space="preserve">　　ＨＰ、動画、講演会</w:t>
            </w:r>
          </w:p>
          <w:p w:rsidR="00BC5490" w:rsidRDefault="00BC5490">
            <w:pPr>
              <w:spacing w:line="235" w:lineRule="exact"/>
              <w:rPr>
                <w:rFonts w:hint="default"/>
              </w:rPr>
            </w:pPr>
            <w:r>
              <w:t>・幼児向け</w:t>
            </w:r>
          </w:p>
          <w:p w:rsidR="00BC5490" w:rsidRDefault="00BC5490">
            <w:pPr>
              <w:spacing w:line="235" w:lineRule="exact"/>
              <w:rPr>
                <w:rFonts w:hint="default"/>
              </w:rPr>
            </w:pPr>
            <w:r>
              <w:t xml:space="preserve">　　（保護者啓発）</w:t>
            </w:r>
          </w:p>
          <w:p w:rsidR="00BC5490" w:rsidRDefault="00BC5490">
            <w:pPr>
              <w:spacing w:line="235" w:lineRule="exact"/>
              <w:rPr>
                <w:rFonts w:hint="default"/>
              </w:rPr>
            </w:pPr>
            <w:r>
              <w:t xml:space="preserve">　　防犯教室とセットでスマホのルール説明等</w:t>
            </w:r>
          </w:p>
          <w:p w:rsidR="00BC5490" w:rsidRDefault="00BC5490">
            <w:pPr>
              <w:spacing w:line="235" w:lineRule="exact"/>
              <w:rPr>
                <w:rFonts w:hint="default"/>
              </w:rPr>
            </w:pPr>
            <w:r>
              <w:t>・児童生徒のリテラシー向上</w:t>
            </w:r>
          </w:p>
          <w:p w:rsidR="00BC5490" w:rsidRDefault="00BC5490">
            <w:pPr>
              <w:spacing w:line="235" w:lineRule="exact"/>
              <w:rPr>
                <w:rFonts w:hint="default"/>
              </w:rPr>
            </w:pPr>
            <w:r>
              <w:t xml:space="preserve">　　教育での取組、警察や民間ボランティア活動活用</w:t>
            </w:r>
          </w:p>
          <w:p w:rsidR="00BC5490" w:rsidRDefault="00BC5490">
            <w:pPr>
              <w:spacing w:line="235" w:lineRule="exact"/>
              <w:rPr>
                <w:rFonts w:hint="default"/>
              </w:rPr>
            </w:pPr>
            <w:r>
              <w:t>・成人のリテラシー向上</w:t>
            </w:r>
          </w:p>
          <w:p w:rsidR="00BC5490" w:rsidRDefault="00BC5490">
            <w:pPr>
              <w:spacing w:line="235" w:lineRule="exact"/>
              <w:rPr>
                <w:rFonts w:hint="default"/>
              </w:rPr>
            </w:pPr>
            <w:r>
              <w:t xml:space="preserve">　　生涯学習、公民館活動、企業での従業員研修</w:t>
            </w:r>
          </w:p>
          <w:p w:rsidR="00BC5490" w:rsidRDefault="00BC5490">
            <w:pPr>
              <w:spacing w:line="235" w:lineRule="exact"/>
              <w:rPr>
                <w:rFonts w:hint="default"/>
              </w:rPr>
            </w:pPr>
            <w:r>
              <w:t>・保護者のリテラシー向上</w:t>
            </w:r>
          </w:p>
          <w:p w:rsidR="00BC5490" w:rsidRDefault="00BC5490">
            <w:pPr>
              <w:spacing w:line="235" w:lineRule="exact"/>
              <w:rPr>
                <w:rFonts w:hint="default"/>
              </w:rPr>
            </w:pPr>
            <w:r>
              <w:t xml:space="preserve">　　PTA研修会、健康診断時に情報提供</w:t>
            </w:r>
          </w:p>
          <w:p w:rsidR="00BC5490" w:rsidRDefault="00BC5490" w:rsidP="002C1A66">
            <w:pPr>
              <w:spacing w:line="235" w:lineRule="exact"/>
              <w:rPr>
                <w:rFonts w:hint="default"/>
              </w:rPr>
            </w:pPr>
            <w:r>
              <w:rPr>
                <w:spacing w:val="-3"/>
              </w:rPr>
              <w:t xml:space="preserve">  </w:t>
            </w:r>
            <w:r>
              <w:t>＊保護者に期待する役割　ペアレンタルコントロール</w:t>
            </w: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p>
          <w:p w:rsidR="00BC5490" w:rsidRDefault="00BC5490">
            <w:pPr>
              <w:spacing w:line="235" w:lineRule="exact"/>
              <w:rPr>
                <w:rFonts w:hint="default"/>
              </w:rPr>
            </w:pPr>
            <w:r>
              <w:t>情報活用能力を構成する資質・能力：</w:t>
            </w:r>
          </w:p>
          <w:p w:rsidR="00BC5490" w:rsidRDefault="00BC5490">
            <w:pPr>
              <w:spacing w:line="235" w:lineRule="exact"/>
              <w:rPr>
                <w:rFonts w:hint="default"/>
              </w:rPr>
            </w:pPr>
            <w:r>
              <w:t>①知識・技能</w:t>
            </w:r>
          </w:p>
          <w:p w:rsidR="00BC5490" w:rsidRDefault="00BC5490">
            <w:pPr>
              <w:spacing w:line="235" w:lineRule="exact"/>
              <w:rPr>
                <w:rFonts w:hint="default"/>
              </w:rPr>
            </w:pPr>
            <w:r>
              <w:t>②思考力・判断力・表現力等</w:t>
            </w:r>
          </w:p>
          <w:p w:rsidR="00BC5490" w:rsidRDefault="00BC5490">
            <w:pPr>
              <w:spacing w:line="235" w:lineRule="exact"/>
              <w:rPr>
                <w:rFonts w:hint="default"/>
              </w:rPr>
            </w:pPr>
            <w:r>
              <w:t>③学びに向かう力・人間性等</w:t>
            </w: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2C1A66" w:rsidRDefault="002C1A66">
            <w:pPr>
              <w:rPr>
                <w:rFonts w:hint="default"/>
              </w:rPr>
            </w:pPr>
          </w:p>
          <w:p w:rsidR="002C1A66" w:rsidRDefault="002C1A66">
            <w:pPr>
              <w:rPr>
                <w:rFonts w:hint="default"/>
              </w:rPr>
            </w:pPr>
          </w:p>
        </w:tc>
      </w:tr>
      <w:tr w:rsidR="00BC5490" w:rsidTr="003926AB">
        <w:trPr>
          <w:trHeight w:val="470"/>
        </w:trPr>
        <w:tc>
          <w:tcPr>
            <w:tcW w:w="539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121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r>
    </w:tbl>
    <w:p w:rsidR="00BC5490" w:rsidRDefault="00BC5490">
      <w:pPr>
        <w:rPr>
          <w:rFonts w:hint="default"/>
        </w:rPr>
      </w:pPr>
    </w:p>
    <w:p w:rsidR="005964B6" w:rsidRDefault="005964B6">
      <w:pPr>
        <w:rPr>
          <w:rFonts w:hint="default"/>
        </w:rPr>
      </w:pPr>
    </w:p>
    <w:p w:rsidR="005964B6" w:rsidRDefault="005964B6">
      <w:pPr>
        <w:rPr>
          <w:rFonts w:hint="default"/>
        </w:rPr>
      </w:pPr>
    </w:p>
    <w:p w:rsidR="005964B6" w:rsidRDefault="005964B6">
      <w:pPr>
        <w:rPr>
          <w:rFonts w:hint="default"/>
        </w:rPr>
      </w:pPr>
    </w:p>
    <w:tbl>
      <w:tblPr>
        <w:tblW w:w="0" w:type="auto"/>
        <w:tblInd w:w="740" w:type="dxa"/>
        <w:tblLayout w:type="fixed"/>
        <w:tblCellMar>
          <w:left w:w="0" w:type="dxa"/>
          <w:right w:w="0" w:type="dxa"/>
        </w:tblCellMar>
        <w:tblLook w:val="0000" w:firstRow="0" w:lastRow="0" w:firstColumn="0" w:lastColumn="0" w:noHBand="0" w:noVBand="0"/>
      </w:tblPr>
      <w:tblGrid>
        <w:gridCol w:w="5390"/>
        <w:gridCol w:w="6490"/>
        <w:gridCol w:w="1210"/>
      </w:tblGrid>
      <w:tr w:rsidR="00BC5490" w:rsidTr="003926AB">
        <w:trPr>
          <w:trHeight w:val="470"/>
        </w:trPr>
        <w:tc>
          <w:tcPr>
            <w:tcW w:w="539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BC5490">
            <w:pPr>
              <w:spacing w:line="235" w:lineRule="exact"/>
              <w:rPr>
                <w:rFonts w:hint="default"/>
              </w:rPr>
            </w:pPr>
            <w:r>
              <w:t>（県民の理解の増進）</w:t>
            </w:r>
          </w:p>
          <w:p w:rsidR="00BC5490" w:rsidRDefault="00BC5490" w:rsidP="00E96719">
            <w:pPr>
              <w:spacing w:line="235" w:lineRule="exact"/>
              <w:ind w:left="225" w:hangingChars="100" w:hanging="225"/>
              <w:rPr>
                <w:rFonts w:hint="default"/>
              </w:rPr>
            </w:pPr>
            <w:r>
              <w:t>第９条　県は、誹謗中傷等の問題に関する県民の理解　を深めるため、広報その他の啓発活動を行うものと　する。</w:t>
            </w:r>
          </w:p>
          <w:p w:rsidR="00BC5490" w:rsidRDefault="00BC5490">
            <w:pPr>
              <w:spacing w:line="235" w:lineRule="exact"/>
              <w:rPr>
                <w:rFonts w:hint="default"/>
              </w:rPr>
            </w:pPr>
          </w:p>
          <w:p w:rsidR="00BC5490" w:rsidRDefault="00BC5490">
            <w:pPr>
              <w:spacing w:line="235" w:lineRule="exact"/>
              <w:rPr>
                <w:rFonts w:hint="default"/>
              </w:rPr>
            </w:pPr>
            <w:r>
              <w:t>（財政上の措置）</w:t>
            </w:r>
          </w:p>
          <w:p w:rsidR="00BC5490" w:rsidRDefault="00BC5490" w:rsidP="00E96719">
            <w:pPr>
              <w:spacing w:line="235" w:lineRule="exact"/>
              <w:ind w:left="225" w:hangingChars="100" w:hanging="225"/>
              <w:rPr>
                <w:rFonts w:hint="default"/>
              </w:rPr>
            </w:pPr>
            <w:r>
              <w:t>第10条　県は、この条例に規定する施策を推進するために必要な財政上の措置を講ずるものとする。</w:t>
            </w:r>
          </w:p>
          <w:p w:rsidR="00BC5490" w:rsidRDefault="00BC5490">
            <w:pPr>
              <w:rPr>
                <w:rFonts w:hint="default"/>
              </w:rPr>
            </w:pPr>
          </w:p>
        </w:tc>
        <w:tc>
          <w:tcPr>
            <w:tcW w:w="649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C5071F">
            <w:pPr>
              <w:spacing w:line="235" w:lineRule="exact"/>
              <w:rPr>
                <w:rFonts w:hint="default"/>
              </w:rPr>
            </w:pPr>
            <w:r>
              <w:rPr>
                <w:noProof/>
              </w:rPr>
              <mc:AlternateContent>
                <mc:Choice Requires="wps">
                  <w:drawing>
                    <wp:anchor distT="0" distB="0" distL="114300" distR="114300" simplePos="0" relativeHeight="251662848" behindDoc="0" locked="0" layoutInCell="1" allowOverlap="1">
                      <wp:simplePos x="0" y="0"/>
                      <wp:positionH relativeFrom="column">
                        <wp:posOffset>-17780</wp:posOffset>
                      </wp:positionH>
                      <wp:positionV relativeFrom="paragraph">
                        <wp:posOffset>103505</wp:posOffset>
                      </wp:positionV>
                      <wp:extent cx="4055110" cy="405765"/>
                      <wp:effectExtent l="0" t="0" r="0" b="0"/>
                      <wp:wrapNone/>
                      <wp:docPr id="1"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5110" cy="405765"/>
                              </a:xfrm>
                              <a:prstGeom prst="rect">
                                <a:avLst/>
                              </a:prstGeom>
                              <a:noFill/>
                              <a:ln w="9525">
                                <a:solidFill>
                                  <a:srgbClr val="000000"/>
                                </a:solidFill>
                                <a:prstDash val="lgDashDot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3BC58C" id="Rectangle 14" o:spid="_x0000_s1026" style="position:absolute;left:0;text-align:left;margin-left:-1.4pt;margin-top:8.15pt;width:319.3pt;height:3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weghwIAABoFAAAOAAAAZHJzL2Uyb0RvYy54bWysVMGO2jAQvVfqP1i+QxKasBARVohAVWnb&#10;rrrtBxjHSaw6tmsbwrbqv3fsAIXupaoaoTDOjJ/nzbzx4v7YCXRgxnIlC5yMY4yYpKrisinwl8/b&#10;0Qwj64isiFCSFfiZWXy/fP1q0eucTVSrRMUMAhBp814XuHVO51Fkacs6YsdKMwnOWpmOOFiaJqoM&#10;6QG9E9EkjqdRr0yljaLMWvhaDk68DPh1zaj7WNeWOSQKDLm58DbhvfPvaLkgeWOIbjk9pUH+IYuO&#10;cAmHXqBK4gjaG/4CquPUKKtqN6aqi1Rdc8oCB2CTxH+weWqJZoELFMfqS5ns/4OlHw6PBvEKeoeR&#10;JB206BMUjchGMJSkvj69tjmEPelH4xla/aDoV4ukWrcQxlbGqL5lpIKsEh8f3WzwCwtb0a5/ryqA&#10;J3unQqmOtek8IBQBHUNHni8dYUeHKHxM4yxLEmgcBR8s7qZZOILk593aWPeWqQ55o8AGkg/o5PBg&#10;nc+G5OcQf5hUWy5E6LqQqC/wPJtkYYNVglfeGUiaZrcWBh2I1014TufehHnkkth2iBONt0vl4Oej&#10;Sd5xB+oWvCvw7AJCcl+tjaxCiCNcDDZkKqTfBeQh95M1qOjHPJ5vZptZOkon080ojctytNqu09F0&#10;m9xl5ZtyvS6Tn55HkuYtryomPZWzopP07xRzmq1BixdN31C215XZhudlZaLbNEIXgNX5P7ALMvHK&#10;GBS2U9UzqMSoYUThSgGjVeY7Rj2MZ4Httz0xDCPxToLS7tLJPIN5DovZbA4SMdeO3ZWDSApABXYY&#10;DebaDTfAXhvetHBOEhQg1Qq0WfMgG6/bIaeTomEAQ/6ny8JP+PU6RP2+0pa/AAAA//8DAFBLAwQU&#10;AAYACAAAACEAgaqkzN4AAAAIAQAADwAAAGRycy9kb3ducmV2LnhtbEyPQUvDQBCF74L/YRnBW7sx&#10;xVjSbEoJEUWEYhTPm+w0Cc3Ohuy2Tf+940mP773hvW+y7WwHccbJ944UPCwjEEiNMz21Cr4+nxdr&#10;ED5oMnpwhAqu6GGb395kOjXuQh94rkIruIR8qhV0IYyplL7p0Gq/dCMSZwc3WR1YTq00k75wuR1k&#10;HEWJtLonXuj0iEWHzbE6WQX73ff+vSxf6tcwldeieioO+FYpdX837zYgAs7h7xh+8Rkdcmaq3YmM&#10;F4OCRczkgf1kBYLzZPXIRq1gHcUg80z+fyD/AQAA//8DAFBLAQItABQABgAIAAAAIQC2gziS/gAA&#10;AOEBAAATAAAAAAAAAAAAAAAAAAAAAABbQ29udGVudF9UeXBlc10ueG1sUEsBAi0AFAAGAAgAAAAh&#10;ADj9If/WAAAAlAEAAAsAAAAAAAAAAAAAAAAALwEAAF9yZWxzLy5yZWxzUEsBAi0AFAAGAAgAAAAh&#10;ANtrB6CHAgAAGgUAAA4AAAAAAAAAAAAAAAAALgIAAGRycy9lMm9Eb2MueG1sUEsBAi0AFAAGAAgA&#10;AAAhAIGqpMzeAAAACAEAAA8AAAAAAAAAAAAAAAAA4QQAAGRycy9kb3ducmV2LnhtbFBLBQYAAAAA&#10;BAAEAPMAAADsBQAAAAA=&#10;" filled="f">
                      <v:stroke dashstyle="longDashDotDot"/>
                      <v:textbox inset="5.85pt,.7pt,5.85pt,.7pt"/>
                    </v:rect>
                  </w:pict>
                </mc:Fallback>
              </mc:AlternateContent>
            </w:r>
          </w:p>
          <w:p w:rsidR="00BC5490" w:rsidRDefault="00BC5490">
            <w:pPr>
              <w:spacing w:line="235" w:lineRule="exact"/>
              <w:rPr>
                <w:rFonts w:hint="default"/>
              </w:rPr>
            </w:pPr>
            <w:r>
              <w:rPr>
                <w:spacing w:val="-3"/>
              </w:rPr>
              <w:t xml:space="preserve"> </w:t>
            </w:r>
            <w:r>
              <w:rPr>
                <w:rFonts w:ascii="メイリオ" w:eastAsia="メイリオ" w:hAnsi="メイリオ"/>
              </w:rPr>
              <w:t>県民に対し、インターネット上の誹謗中傷等の問題について、</w:t>
            </w:r>
          </w:p>
          <w:p w:rsidR="00BC5490" w:rsidRDefault="00BC5490">
            <w:pPr>
              <w:spacing w:line="235" w:lineRule="exact"/>
              <w:rPr>
                <w:rFonts w:hint="default"/>
              </w:rPr>
            </w:pPr>
            <w:r>
              <w:rPr>
                <w:spacing w:val="-3"/>
              </w:rPr>
              <w:t xml:space="preserve"> </w:t>
            </w:r>
            <w:r>
              <w:rPr>
                <w:rFonts w:ascii="メイリオ" w:eastAsia="メイリオ" w:hAnsi="メイリオ"/>
              </w:rPr>
              <w:t>理解を促す。</w:t>
            </w: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tc>
        <w:tc>
          <w:tcPr>
            <w:tcW w:w="1210" w:type="dxa"/>
            <w:vMerge w:val="restart"/>
            <w:tcBorders>
              <w:top w:val="single" w:sz="4" w:space="0" w:color="000000"/>
              <w:left w:val="single" w:sz="4" w:space="0" w:color="000000"/>
              <w:bottom w:val="nil"/>
              <w:right w:val="single" w:sz="4" w:space="0" w:color="000000"/>
            </w:tcBorders>
            <w:tcMar>
              <w:left w:w="49" w:type="dxa"/>
              <w:right w:w="49" w:type="dxa"/>
            </w:tcMar>
          </w:tcPr>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p w:rsidR="00BC5490" w:rsidRDefault="00BC5490">
            <w:pPr>
              <w:rPr>
                <w:rFonts w:hint="default"/>
              </w:rPr>
            </w:pPr>
          </w:p>
        </w:tc>
      </w:tr>
      <w:tr w:rsidR="00BC5490" w:rsidTr="003926AB">
        <w:trPr>
          <w:trHeight w:val="470"/>
        </w:trPr>
        <w:tc>
          <w:tcPr>
            <w:tcW w:w="539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649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c>
          <w:tcPr>
            <w:tcW w:w="1210" w:type="dxa"/>
            <w:vMerge/>
            <w:tcBorders>
              <w:top w:val="nil"/>
              <w:left w:val="single" w:sz="4" w:space="0" w:color="000000"/>
              <w:bottom w:val="single" w:sz="4" w:space="0" w:color="000000"/>
              <w:right w:val="single" w:sz="4" w:space="0" w:color="000000"/>
            </w:tcBorders>
            <w:tcMar>
              <w:left w:w="49" w:type="dxa"/>
              <w:right w:w="49" w:type="dxa"/>
            </w:tcMar>
          </w:tcPr>
          <w:p w:rsidR="00BC5490" w:rsidRDefault="00BC5490">
            <w:pPr>
              <w:rPr>
                <w:rFonts w:hint="default"/>
              </w:rPr>
            </w:pPr>
          </w:p>
        </w:tc>
      </w:tr>
    </w:tbl>
    <w:p w:rsidR="00BC5490" w:rsidRDefault="00BC5490">
      <w:pPr>
        <w:rPr>
          <w:rFonts w:hint="default"/>
        </w:rPr>
      </w:pPr>
    </w:p>
    <w:sectPr w:rsidR="00BC5490" w:rsidSect="006C3CAE">
      <w:footerReference w:type="even" r:id="rId8"/>
      <w:footerReference w:type="default" r:id="rId9"/>
      <w:footnotePr>
        <w:numRestart w:val="eachPage"/>
      </w:footnotePr>
      <w:endnotePr>
        <w:numFmt w:val="decimal"/>
      </w:endnotePr>
      <w:pgSz w:w="16838" w:h="11906" w:orient="landscape" w:code="9"/>
      <w:pgMar w:top="1134" w:right="1134" w:bottom="1134" w:left="1134" w:header="1134" w:footer="1021" w:gutter="0"/>
      <w:cols w:space="720"/>
      <w:docGrid w:type="linesAndChars" w:linePitch="321" w:charSpace="30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5595" w:rsidRDefault="004B5595">
      <w:pPr>
        <w:spacing w:before="358"/>
        <w:rPr>
          <w:rFonts w:hint="default"/>
        </w:rPr>
      </w:pPr>
      <w:r>
        <w:continuationSeparator/>
      </w:r>
    </w:p>
  </w:endnote>
  <w:endnote w:type="continuationSeparator" w:id="0">
    <w:p w:rsidR="004B5595" w:rsidRDefault="004B559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90" w:rsidRDefault="00BC5490">
    <w:pPr>
      <w:framePr w:wrap="auto" w:vAnchor="page" w:hAnchor="margin" w:xAlign="center" w:y="1063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C5490" w:rsidRDefault="00BC5490">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5490" w:rsidRDefault="00BC5490">
    <w:pPr>
      <w:framePr w:wrap="auto" w:vAnchor="page" w:hAnchor="margin" w:xAlign="center" w:y="10634"/>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rsidR="00BC5490" w:rsidRDefault="00BC5490">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5595" w:rsidRDefault="004B5595">
      <w:pPr>
        <w:spacing w:before="358"/>
        <w:rPr>
          <w:rFonts w:hint="default"/>
        </w:rPr>
      </w:pPr>
      <w:r>
        <w:continuationSeparator/>
      </w:r>
    </w:p>
  </w:footnote>
  <w:footnote w:type="continuationSeparator" w:id="0">
    <w:p w:rsidR="004B5595" w:rsidRDefault="004B5595">
      <w:pPr>
        <w:spacing w:before="35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D5302A"/>
    <w:multiLevelType w:val="hybridMultilevel"/>
    <w:tmpl w:val="3682A790"/>
    <w:lvl w:ilvl="0" w:tplc="D3C603B4">
      <w:start w:val="1"/>
      <w:numFmt w:val="decimalEnclosedCircle"/>
      <w:lvlText w:val="%1"/>
      <w:lvlJc w:val="left"/>
      <w:pPr>
        <w:ind w:left="580" w:hanging="360"/>
      </w:pPr>
      <w:rPr>
        <w:rFonts w:ascii="ＭＳ 明朝" w:eastAsia="ＭＳ 明朝" w:hAnsi="ＭＳ 明朝" w:cs="ＭＳ 明朝"/>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450C21B0"/>
    <w:multiLevelType w:val="hybridMultilevel"/>
    <w:tmpl w:val="A57E73CA"/>
    <w:lvl w:ilvl="0" w:tplc="A67EA424">
      <w:start w:val="1"/>
      <w:numFmt w:val="decimalEnclosedCircle"/>
      <w:lvlText w:val="%1"/>
      <w:lvlJc w:val="left"/>
      <w:pPr>
        <w:ind w:left="1030" w:hanging="360"/>
      </w:pPr>
      <w:rPr>
        <w:rFonts w:hint="default"/>
      </w:rPr>
    </w:lvl>
    <w:lvl w:ilvl="1" w:tplc="04090017" w:tentative="1">
      <w:start w:val="1"/>
      <w:numFmt w:val="aiueoFullWidth"/>
      <w:lvlText w:val="(%2)"/>
      <w:lvlJc w:val="left"/>
      <w:pPr>
        <w:ind w:left="1510" w:hanging="420"/>
      </w:pPr>
    </w:lvl>
    <w:lvl w:ilvl="2" w:tplc="04090011" w:tentative="1">
      <w:start w:val="1"/>
      <w:numFmt w:val="decimalEnclosedCircle"/>
      <w:lvlText w:val="%3"/>
      <w:lvlJc w:val="left"/>
      <w:pPr>
        <w:ind w:left="1930" w:hanging="420"/>
      </w:pPr>
    </w:lvl>
    <w:lvl w:ilvl="3" w:tplc="0409000F" w:tentative="1">
      <w:start w:val="1"/>
      <w:numFmt w:val="decimal"/>
      <w:lvlText w:val="%4."/>
      <w:lvlJc w:val="left"/>
      <w:pPr>
        <w:ind w:left="2350" w:hanging="420"/>
      </w:pPr>
    </w:lvl>
    <w:lvl w:ilvl="4" w:tplc="04090017" w:tentative="1">
      <w:start w:val="1"/>
      <w:numFmt w:val="aiueoFullWidth"/>
      <w:lvlText w:val="(%5)"/>
      <w:lvlJc w:val="left"/>
      <w:pPr>
        <w:ind w:left="2770" w:hanging="420"/>
      </w:pPr>
    </w:lvl>
    <w:lvl w:ilvl="5" w:tplc="04090011" w:tentative="1">
      <w:start w:val="1"/>
      <w:numFmt w:val="decimalEnclosedCircle"/>
      <w:lvlText w:val="%6"/>
      <w:lvlJc w:val="left"/>
      <w:pPr>
        <w:ind w:left="3190" w:hanging="420"/>
      </w:pPr>
    </w:lvl>
    <w:lvl w:ilvl="6" w:tplc="0409000F" w:tentative="1">
      <w:start w:val="1"/>
      <w:numFmt w:val="decimal"/>
      <w:lvlText w:val="%7."/>
      <w:lvlJc w:val="left"/>
      <w:pPr>
        <w:ind w:left="3610" w:hanging="420"/>
      </w:pPr>
    </w:lvl>
    <w:lvl w:ilvl="7" w:tplc="04090017" w:tentative="1">
      <w:start w:val="1"/>
      <w:numFmt w:val="aiueoFullWidth"/>
      <w:lvlText w:val="(%8)"/>
      <w:lvlJc w:val="left"/>
      <w:pPr>
        <w:ind w:left="4030" w:hanging="420"/>
      </w:pPr>
    </w:lvl>
    <w:lvl w:ilvl="8" w:tplc="04090011" w:tentative="1">
      <w:start w:val="1"/>
      <w:numFmt w:val="decimalEnclosedCircle"/>
      <w:lvlText w:val="%9"/>
      <w:lvlJc w:val="left"/>
      <w:pPr>
        <w:ind w:left="445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isplayBackgroundShape/>
  <w:bordersDoNotSurroundHeader/>
  <w:bordersDoNotSurroundFooter/>
  <w:proofState w:spelling="clean" w:grammar="dirty"/>
  <w:defaultTabStop w:val="896"/>
  <w:hyphenationZone w:val="0"/>
  <w:drawingGridHorizontalSpacing w:val="395"/>
  <w:drawingGridVerticalSpacing w:val="321"/>
  <w:displayHorizontalDrawingGridEvery w:val="0"/>
  <w:doNotShadeFormData/>
  <w:characterSpacingControl w:val="compressPunctuation"/>
  <w:noLineBreaksAfter w:lang="ja-JP" w:val="([{〈《「『【〔（［｛｢"/>
  <w:noLineBreaksBefore w:lang="ja-JP" w:val="!),.?]}、。〉》」』】〕！），．？］｝｡｣､ﾞﾟ"/>
  <w:hdrShapeDefaults>
    <o:shapedefaults v:ext="edit" spidmax="2049" fill="f" fillcolor="white">
      <v:fill color="white" on="f"/>
      <v:stroke dashstyle="longDashDotDot" weight=".5pt"/>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9B7"/>
    <w:rsid w:val="00046A08"/>
    <w:rsid w:val="000D7CD4"/>
    <w:rsid w:val="000E3DF6"/>
    <w:rsid w:val="00115DDE"/>
    <w:rsid w:val="00171D02"/>
    <w:rsid w:val="0018467E"/>
    <w:rsid w:val="001D5561"/>
    <w:rsid w:val="001F5FC7"/>
    <w:rsid w:val="002374C1"/>
    <w:rsid w:val="00240876"/>
    <w:rsid w:val="002517DA"/>
    <w:rsid w:val="002B3ABC"/>
    <w:rsid w:val="002C19C2"/>
    <w:rsid w:val="002C1A66"/>
    <w:rsid w:val="002C4204"/>
    <w:rsid w:val="00320597"/>
    <w:rsid w:val="00346D7D"/>
    <w:rsid w:val="00363DDC"/>
    <w:rsid w:val="00391CE7"/>
    <w:rsid w:val="003926AB"/>
    <w:rsid w:val="003A5578"/>
    <w:rsid w:val="003E6439"/>
    <w:rsid w:val="00437B5B"/>
    <w:rsid w:val="00460AB8"/>
    <w:rsid w:val="00481414"/>
    <w:rsid w:val="00483AA8"/>
    <w:rsid w:val="004B5595"/>
    <w:rsid w:val="00570C8A"/>
    <w:rsid w:val="005964B6"/>
    <w:rsid w:val="005D25BC"/>
    <w:rsid w:val="005E311A"/>
    <w:rsid w:val="006509D2"/>
    <w:rsid w:val="00681AB4"/>
    <w:rsid w:val="006C3CAE"/>
    <w:rsid w:val="00715504"/>
    <w:rsid w:val="00743D3A"/>
    <w:rsid w:val="00780AA4"/>
    <w:rsid w:val="00793576"/>
    <w:rsid w:val="007B4014"/>
    <w:rsid w:val="007D596E"/>
    <w:rsid w:val="008313A2"/>
    <w:rsid w:val="00831A6D"/>
    <w:rsid w:val="00837761"/>
    <w:rsid w:val="008E0CC6"/>
    <w:rsid w:val="00907681"/>
    <w:rsid w:val="009412FF"/>
    <w:rsid w:val="009568FF"/>
    <w:rsid w:val="00982509"/>
    <w:rsid w:val="00A6039F"/>
    <w:rsid w:val="00AE49B7"/>
    <w:rsid w:val="00AF47DC"/>
    <w:rsid w:val="00B148A5"/>
    <w:rsid w:val="00B376F6"/>
    <w:rsid w:val="00B601BB"/>
    <w:rsid w:val="00BC5490"/>
    <w:rsid w:val="00BC7785"/>
    <w:rsid w:val="00BD6EFB"/>
    <w:rsid w:val="00C5071F"/>
    <w:rsid w:val="00C6777B"/>
    <w:rsid w:val="00CD7BF5"/>
    <w:rsid w:val="00CE4638"/>
    <w:rsid w:val="00D04A29"/>
    <w:rsid w:val="00D50703"/>
    <w:rsid w:val="00D60CF5"/>
    <w:rsid w:val="00D73FA0"/>
    <w:rsid w:val="00DA50B6"/>
    <w:rsid w:val="00DB6089"/>
    <w:rsid w:val="00DD734D"/>
    <w:rsid w:val="00DE3E4A"/>
    <w:rsid w:val="00DF7D41"/>
    <w:rsid w:val="00E2398C"/>
    <w:rsid w:val="00E51110"/>
    <w:rsid w:val="00E8421C"/>
    <w:rsid w:val="00E96719"/>
    <w:rsid w:val="00EC1BA6"/>
    <w:rsid w:val="00EE694E"/>
    <w:rsid w:val="00F22FFC"/>
    <w:rsid w:val="00F35F5D"/>
    <w:rsid w:val="00F564CE"/>
    <w:rsid w:val="00F60192"/>
    <w:rsid w:val="00FA2333"/>
    <w:rsid w:val="00FC4D10"/>
    <w:rsid w:val="00FC52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longDashDotDot" weight=".5pt"/>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eastAsia="游明朝" w:hAnsi="Times New Roman"/>
      <w:sz w:val="20"/>
    </w:rPr>
  </w:style>
  <w:style w:type="paragraph" w:styleId="a3">
    <w:name w:val="Balloon Text"/>
    <w:basedOn w:val="a"/>
    <w:link w:val="a4"/>
    <w:uiPriority w:val="99"/>
    <w:semiHidden/>
    <w:unhideWhenUsed/>
    <w:rsid w:val="00481414"/>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481414"/>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2C4204"/>
    <w:pPr>
      <w:tabs>
        <w:tab w:val="center" w:pos="4252"/>
        <w:tab w:val="right" w:pos="8504"/>
      </w:tabs>
      <w:snapToGrid w:val="0"/>
    </w:pPr>
  </w:style>
  <w:style w:type="character" w:customStyle="1" w:styleId="a6">
    <w:name w:val="ヘッダー (文字)"/>
    <w:basedOn w:val="a0"/>
    <w:link w:val="a5"/>
    <w:uiPriority w:val="99"/>
    <w:rsid w:val="002C4204"/>
    <w:rPr>
      <w:color w:val="000000"/>
      <w:sz w:val="21"/>
    </w:rPr>
  </w:style>
  <w:style w:type="paragraph" w:styleId="a7">
    <w:name w:val="footer"/>
    <w:basedOn w:val="a"/>
    <w:link w:val="a8"/>
    <w:uiPriority w:val="99"/>
    <w:unhideWhenUsed/>
    <w:rsid w:val="002C4204"/>
    <w:pPr>
      <w:tabs>
        <w:tab w:val="center" w:pos="4252"/>
        <w:tab w:val="right" w:pos="8504"/>
      </w:tabs>
      <w:snapToGrid w:val="0"/>
    </w:pPr>
  </w:style>
  <w:style w:type="character" w:customStyle="1" w:styleId="a8">
    <w:name w:val="フッター (文字)"/>
    <w:basedOn w:val="a0"/>
    <w:link w:val="a7"/>
    <w:uiPriority w:val="99"/>
    <w:rsid w:val="002C4204"/>
    <w:rPr>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AF9A5B-865C-48AA-98AF-B5B301EF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927</Words>
  <Characters>5284</Characters>
  <Application>Microsoft Office Word</Application>
  <DocSecurity>0</DocSecurity>
  <Lines>44</Lines>
  <Paragraphs>12</Paragraphs>
  <ScaleCrop>false</ScaleCrop>
  <Company/>
  <LinksUpToDate>false</LinksUpToDate>
  <CharactersWithSpaces>6199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2020-10-07T05:49:00Z</dcterms:created>
  <dcterms:modified xsi:type="dcterms:W3CDTF">2020-10-07T05:49:00Z</dcterms:modified>
</cp:coreProperties>
</file>