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6E" w:rsidRPr="00BE5B23" w:rsidRDefault="00FC0B3E" w:rsidP="00794E99">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rsidR="00794E99" w:rsidRPr="00BE5B23" w:rsidRDefault="001A516D" w:rsidP="00794E99">
      <w:pPr>
        <w:wordWrap w:val="0"/>
        <w:jc w:val="right"/>
        <w:rPr>
          <w:rFonts w:ascii="HGPｺﾞｼｯｸM" w:eastAsia="HGPｺﾞｼｯｸM"/>
          <w:sz w:val="36"/>
        </w:rPr>
      </w:pPr>
      <w:r>
        <w:rPr>
          <w:rFonts w:ascii="HGPｺﾞｼｯｸM" w:eastAsia="HGPｺﾞｼｯｸM" w:hint="eastAsia"/>
          <w:sz w:val="36"/>
        </w:rPr>
        <w:t>平成</w:t>
      </w:r>
      <w:r>
        <w:rPr>
          <w:rFonts w:ascii="HGPｺﾞｼｯｸM" w:eastAsia="HGPｺﾞｼｯｸM" w:hint="eastAsia"/>
          <w:color w:val="808080" w:themeColor="background1" w:themeShade="80"/>
          <w:sz w:val="36"/>
        </w:rPr>
        <w:t xml:space="preserve">　　</w:t>
      </w:r>
      <w:r w:rsidR="00794E99" w:rsidRPr="00BE5B23">
        <w:rPr>
          <w:rFonts w:ascii="HGPｺﾞｼｯｸM" w:eastAsia="HGPｺﾞｼｯｸM" w:hint="eastAsia"/>
          <w:sz w:val="36"/>
        </w:rPr>
        <w:t>年</w:t>
      </w:r>
      <w:r w:rsidR="00BE5B23">
        <w:rPr>
          <w:rFonts w:ascii="HGPｺﾞｼｯｸM" w:eastAsia="HGPｺﾞｼｯｸM" w:hint="eastAsia"/>
          <w:sz w:val="36"/>
        </w:rPr>
        <w:t xml:space="preserve">　</w:t>
      </w:r>
      <w:r>
        <w:rPr>
          <w:rFonts w:ascii="HGPｺﾞｼｯｸM" w:eastAsia="HGPｺﾞｼｯｸM" w:hint="eastAsia"/>
          <w:color w:val="808080" w:themeColor="background1" w:themeShade="80"/>
          <w:sz w:val="36"/>
        </w:rPr>
        <w:t xml:space="preserve">　</w:t>
      </w:r>
      <w:r w:rsidR="00794E99" w:rsidRPr="00BE5B23">
        <w:rPr>
          <w:rFonts w:ascii="HGPｺﾞｼｯｸM" w:eastAsia="HGPｺﾞｼｯｸM" w:hint="eastAsia"/>
          <w:sz w:val="36"/>
        </w:rPr>
        <w:t>月</w:t>
      </w:r>
      <w:r w:rsidR="00BE5B23">
        <w:rPr>
          <w:rFonts w:ascii="HGPｺﾞｼｯｸM" w:eastAsia="HGPｺﾞｼｯｸM" w:hint="eastAsia"/>
          <w:sz w:val="36"/>
        </w:rPr>
        <w:t xml:space="preserve">　</w:t>
      </w:r>
      <w:r>
        <w:rPr>
          <w:rFonts w:ascii="HGPｺﾞｼｯｸM" w:eastAsia="HGPｺﾞｼｯｸM" w:hint="eastAsia"/>
          <w:color w:val="808080" w:themeColor="background1" w:themeShade="80"/>
          <w:sz w:val="36"/>
        </w:rPr>
        <w:t xml:space="preserve">　</w:t>
      </w:r>
      <w:r w:rsidR="00794E99" w:rsidRPr="00BE5B23">
        <w:rPr>
          <w:rFonts w:ascii="HGPｺﾞｼｯｸM" w:eastAsia="HGPｺﾞｼｯｸM" w:hint="eastAsia"/>
          <w:sz w:val="36"/>
        </w:rPr>
        <w:t>日作成</w:t>
      </w: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rsidR="00794E99" w:rsidRPr="00794E99" w:rsidRDefault="00794E99" w:rsidP="00794E99">
      <w:pPr>
        <w:ind w:right="-1"/>
        <w:jc w:val="left"/>
      </w:pP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rsidR="00794E99" w:rsidRDefault="00794E99" w:rsidP="00794E99">
      <w:pPr>
        <w:jc w:val="left"/>
      </w:pPr>
      <w:bookmarkStart w:id="0" w:name="_GoBack"/>
      <w:bookmarkEnd w:id="0"/>
    </w:p>
    <w:p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rsidTr="0087329B">
        <w:trPr>
          <w:trHeight w:val="567"/>
        </w:trPr>
        <w:tc>
          <w:tcPr>
            <w:tcW w:w="10456" w:type="dxa"/>
            <w:gridSpan w:val="4"/>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rsidTr="0087329B">
        <w:trPr>
          <w:trHeight w:val="567"/>
        </w:trPr>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間・夜　間</w:t>
            </w:r>
          </w:p>
        </w:tc>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rsidTr="0087329B">
        <w:trPr>
          <w:trHeight w:val="567"/>
        </w:trPr>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rsidTr="0087329B">
        <w:trPr>
          <w:trHeight w:val="567"/>
        </w:trPr>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rsidTr="0054111D">
        <w:trPr>
          <w:trHeight w:val="907"/>
        </w:trPr>
        <w:tc>
          <w:tcPr>
            <w:tcW w:w="2614" w:type="dxa"/>
            <w:vAlign w:val="center"/>
          </w:tcPr>
          <w:p w:rsidR="00BE5B23" w:rsidRPr="0087329B" w:rsidRDefault="0087329B" w:rsidP="00FA4E9F">
            <w:pPr>
              <w:jc w:val="center"/>
              <w:rPr>
                <w:rFonts w:ascii="HGPｺﾞｼｯｸM" w:eastAsia="HGPｺﾞｼｯｸM"/>
                <w:sz w:val="32"/>
              </w:rPr>
            </w:pPr>
            <w:r w:rsidRPr="0087329B">
              <w:rPr>
                <w:rFonts w:ascii="HGPｺﾞｼｯｸM" w:eastAsia="HGPｺﾞｼｯｸM" w:hint="eastAsia"/>
                <w:sz w:val="32"/>
              </w:rPr>
              <w:t xml:space="preserve">約　</w:t>
            </w:r>
            <w:r w:rsidR="001A516D" w:rsidRPr="001A516D">
              <w:rPr>
                <w:rFonts w:ascii="HGPｺﾞｼｯｸM" w:eastAsia="HGPｺﾞｼｯｸM" w:hint="eastAsia"/>
                <w:color w:val="808080" w:themeColor="background1" w:themeShade="80"/>
                <w:sz w:val="32"/>
              </w:rPr>
              <w:t>40</w:t>
            </w:r>
            <w:r w:rsidRPr="0087329B">
              <w:rPr>
                <w:rFonts w:ascii="HGPｺﾞｼｯｸM" w:eastAsia="HGPｺﾞｼｯｸM" w:hint="eastAsia"/>
                <w:sz w:val="32"/>
              </w:rPr>
              <w:t xml:space="preserve">　名</w:t>
            </w:r>
          </w:p>
        </w:tc>
        <w:tc>
          <w:tcPr>
            <w:tcW w:w="2614" w:type="dxa"/>
            <w:vAlign w:val="center"/>
          </w:tcPr>
          <w:p w:rsidR="00BE5B23" w:rsidRDefault="0087329B" w:rsidP="001A516D">
            <w:pPr>
              <w:snapToGrid w:val="0"/>
              <w:jc w:val="center"/>
              <w:rPr>
                <w:rFonts w:ascii="HGPｺﾞｼｯｸM" w:eastAsia="HGPｺﾞｼｯｸM"/>
                <w:sz w:val="32"/>
              </w:rPr>
            </w:pPr>
            <w:r w:rsidRPr="0087329B">
              <w:rPr>
                <w:rFonts w:ascii="HGPｺﾞｼｯｸM" w:eastAsia="HGPｺﾞｼｯｸM" w:hint="eastAsia"/>
                <w:sz w:val="32"/>
              </w:rPr>
              <w:t xml:space="preserve">約　</w:t>
            </w:r>
            <w:r w:rsidR="001A516D" w:rsidRPr="001A516D">
              <w:rPr>
                <w:rFonts w:ascii="HGPｺﾞｼｯｸM" w:eastAsia="HGPｺﾞｼｯｸM" w:hint="eastAsia"/>
                <w:color w:val="808080" w:themeColor="background1" w:themeShade="80"/>
                <w:sz w:val="32"/>
              </w:rPr>
              <w:t>12</w:t>
            </w:r>
            <w:r w:rsidRPr="0087329B">
              <w:rPr>
                <w:rFonts w:ascii="HGPｺﾞｼｯｸM" w:eastAsia="HGPｺﾞｼｯｸM" w:hint="eastAsia"/>
                <w:sz w:val="32"/>
              </w:rPr>
              <w:t xml:space="preserve">　名</w:t>
            </w:r>
          </w:p>
          <w:p w:rsidR="001A516D" w:rsidRPr="0087329B" w:rsidRDefault="001A516D" w:rsidP="001A516D">
            <w:pPr>
              <w:snapToGrid w:val="0"/>
              <w:jc w:val="center"/>
              <w:rPr>
                <w:rFonts w:ascii="HGPｺﾞｼｯｸM" w:eastAsia="HGPｺﾞｼｯｸM"/>
                <w:sz w:val="32"/>
              </w:rPr>
            </w:pPr>
            <w:r w:rsidRPr="00C31375">
              <w:rPr>
                <w:rFonts w:ascii="HGPｺﾞｼｯｸM" w:eastAsia="HGPｺﾞｼｯｸM" w:hint="eastAsia"/>
                <w:color w:val="808080" w:themeColor="background1" w:themeShade="80"/>
                <w:sz w:val="32"/>
              </w:rPr>
              <w:t>(兼務を含む)</w:t>
            </w:r>
          </w:p>
        </w:tc>
        <w:tc>
          <w:tcPr>
            <w:tcW w:w="2614" w:type="dxa"/>
            <w:vMerge w:val="restart"/>
            <w:vAlign w:val="center"/>
          </w:tcPr>
          <w:p w:rsidR="00382178" w:rsidRPr="0087329B" w:rsidRDefault="001A516D" w:rsidP="0054111D">
            <w:pPr>
              <w:jc w:val="center"/>
              <w:rPr>
                <w:rFonts w:ascii="HGPｺﾞｼｯｸM" w:eastAsia="HGPｺﾞｼｯｸM"/>
                <w:sz w:val="32"/>
              </w:rPr>
            </w:pPr>
            <w:r w:rsidRPr="001A516D">
              <w:rPr>
                <w:rFonts w:ascii="HGPｺﾞｼｯｸM" w:eastAsia="HGPｺﾞｼｯｸM" w:hint="eastAsia"/>
                <w:color w:val="808080" w:themeColor="background1" w:themeShade="80"/>
                <w:sz w:val="32"/>
              </w:rPr>
              <w:t>－</w:t>
            </w:r>
          </w:p>
        </w:tc>
        <w:tc>
          <w:tcPr>
            <w:tcW w:w="2614" w:type="dxa"/>
            <w:vMerge w:val="restart"/>
            <w:vAlign w:val="center"/>
          </w:tcPr>
          <w:p w:rsidR="00382178" w:rsidRPr="0087329B" w:rsidRDefault="001A516D" w:rsidP="0054111D">
            <w:pPr>
              <w:jc w:val="center"/>
              <w:rPr>
                <w:rFonts w:ascii="HGPｺﾞｼｯｸM" w:eastAsia="HGPｺﾞｼｯｸM"/>
                <w:sz w:val="32"/>
              </w:rPr>
            </w:pPr>
            <w:r w:rsidRPr="001A516D">
              <w:rPr>
                <w:rFonts w:ascii="HGPｺﾞｼｯｸM" w:eastAsia="HGPｺﾞｼｯｸM" w:hint="eastAsia"/>
                <w:color w:val="808080" w:themeColor="background1" w:themeShade="80"/>
                <w:sz w:val="32"/>
              </w:rPr>
              <w:t>－</w:t>
            </w:r>
          </w:p>
        </w:tc>
      </w:tr>
      <w:tr w:rsidR="00BE5B23" w:rsidRPr="00382178" w:rsidTr="0087329B">
        <w:trPr>
          <w:trHeight w:val="567"/>
        </w:trPr>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rsidR="00BE5B23" w:rsidRPr="00382178" w:rsidRDefault="00BE5B23" w:rsidP="00382178">
            <w:pPr>
              <w:jc w:val="center"/>
              <w:rPr>
                <w:rFonts w:ascii="HGPｺﾞｼｯｸM" w:eastAsia="HGPｺﾞｼｯｸM"/>
                <w:sz w:val="32"/>
              </w:rPr>
            </w:pPr>
          </w:p>
        </w:tc>
        <w:tc>
          <w:tcPr>
            <w:tcW w:w="2614" w:type="dxa"/>
            <w:vMerge/>
          </w:tcPr>
          <w:p w:rsidR="00BE5B23" w:rsidRPr="00382178" w:rsidRDefault="00BE5B23" w:rsidP="00382178">
            <w:pPr>
              <w:jc w:val="center"/>
              <w:rPr>
                <w:rFonts w:ascii="HGPｺﾞｼｯｸM" w:eastAsia="HGPｺﾞｼｯｸM"/>
                <w:sz w:val="32"/>
              </w:rPr>
            </w:pPr>
          </w:p>
        </w:tc>
      </w:tr>
      <w:tr w:rsidR="00BE5B23" w:rsidRPr="00382178" w:rsidTr="00FA4E9F">
        <w:trPr>
          <w:trHeight w:val="907"/>
        </w:trPr>
        <w:tc>
          <w:tcPr>
            <w:tcW w:w="2614" w:type="dxa"/>
            <w:vAlign w:val="center"/>
          </w:tcPr>
          <w:p w:rsidR="00BE5B23" w:rsidRPr="00382178" w:rsidRDefault="001A516D" w:rsidP="00FA4E9F">
            <w:pPr>
              <w:jc w:val="center"/>
              <w:rPr>
                <w:rFonts w:ascii="HGPｺﾞｼｯｸM" w:eastAsia="HGPｺﾞｼｯｸM"/>
                <w:sz w:val="32"/>
              </w:rPr>
            </w:pPr>
            <w:r w:rsidRPr="001A516D">
              <w:rPr>
                <w:rFonts w:ascii="HGPｺﾞｼｯｸM" w:eastAsia="HGPｺﾞｼｯｸM" w:hint="eastAsia"/>
                <w:color w:val="808080" w:themeColor="background1" w:themeShade="80"/>
                <w:sz w:val="32"/>
              </w:rPr>
              <w:t>－</w:t>
            </w:r>
          </w:p>
        </w:tc>
        <w:tc>
          <w:tcPr>
            <w:tcW w:w="2614" w:type="dxa"/>
            <w:vAlign w:val="center"/>
          </w:tcPr>
          <w:p w:rsidR="00BE5B23" w:rsidRPr="00382178" w:rsidRDefault="001A516D" w:rsidP="00FA4E9F">
            <w:pPr>
              <w:jc w:val="center"/>
              <w:rPr>
                <w:rFonts w:ascii="HGPｺﾞｼｯｸM" w:eastAsia="HGPｺﾞｼｯｸM"/>
                <w:sz w:val="32"/>
              </w:rPr>
            </w:pPr>
            <w:r w:rsidRPr="001A516D">
              <w:rPr>
                <w:rFonts w:ascii="HGPｺﾞｼｯｸM" w:eastAsia="HGPｺﾞｼｯｸM" w:hint="eastAsia"/>
                <w:color w:val="808080" w:themeColor="background1" w:themeShade="80"/>
                <w:sz w:val="32"/>
              </w:rPr>
              <w:t>－</w:t>
            </w:r>
          </w:p>
        </w:tc>
        <w:tc>
          <w:tcPr>
            <w:tcW w:w="2614" w:type="dxa"/>
            <w:vMerge/>
          </w:tcPr>
          <w:p w:rsidR="00BE5B23" w:rsidRPr="00382178" w:rsidRDefault="00BE5B23" w:rsidP="00BE5B23">
            <w:pPr>
              <w:jc w:val="center"/>
              <w:rPr>
                <w:rFonts w:ascii="HGPｺﾞｼｯｸM" w:eastAsia="HGPｺﾞｼｯｸM"/>
                <w:sz w:val="32"/>
              </w:rPr>
            </w:pPr>
          </w:p>
        </w:tc>
        <w:tc>
          <w:tcPr>
            <w:tcW w:w="2614" w:type="dxa"/>
            <w:vMerge/>
          </w:tcPr>
          <w:p w:rsidR="00BE5B23" w:rsidRPr="00382178" w:rsidRDefault="00BE5B23" w:rsidP="00BE5B23">
            <w:pPr>
              <w:jc w:val="center"/>
              <w:rPr>
                <w:rFonts w:ascii="HGPｺﾞｼｯｸM" w:eastAsia="HGPｺﾞｼｯｸM"/>
                <w:sz w:val="32"/>
              </w:rPr>
            </w:pPr>
          </w:p>
        </w:tc>
      </w:tr>
    </w:tbl>
    <w:p w:rsidR="00794E99" w:rsidRPr="006C4534" w:rsidRDefault="00794E99" w:rsidP="00BE5B23">
      <w:pPr>
        <w:rPr>
          <w:b/>
        </w:rPr>
      </w:pPr>
    </w:p>
    <w:p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3F5" w:rsidRDefault="00F843F5" w:rsidP="00F20ECA">
      <w:r>
        <w:separator/>
      </w:r>
    </w:p>
  </w:endnote>
  <w:endnote w:type="continuationSeparator" w:id="0">
    <w:p w:rsidR="00F843F5" w:rsidRDefault="00F843F5"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3F5" w:rsidRDefault="00F843F5" w:rsidP="00F20ECA">
      <w:r>
        <w:separator/>
      </w:r>
    </w:p>
  </w:footnote>
  <w:footnote w:type="continuationSeparator" w:id="0">
    <w:p w:rsidR="00F843F5" w:rsidRDefault="00F843F5"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99"/>
    <w:rsid w:val="00044076"/>
    <w:rsid w:val="00121FC3"/>
    <w:rsid w:val="001A516D"/>
    <w:rsid w:val="00241B32"/>
    <w:rsid w:val="00306D5E"/>
    <w:rsid w:val="00382178"/>
    <w:rsid w:val="003F537E"/>
    <w:rsid w:val="0054111D"/>
    <w:rsid w:val="006C4534"/>
    <w:rsid w:val="00794E99"/>
    <w:rsid w:val="0087329B"/>
    <w:rsid w:val="00BE5B23"/>
    <w:rsid w:val="00C21D60"/>
    <w:rsid w:val="00C31375"/>
    <w:rsid w:val="00C52E90"/>
    <w:rsid w:val="00ED5958"/>
    <w:rsid w:val="00F20ECA"/>
    <w:rsid w:val="00F3503E"/>
    <w:rsid w:val="00F843F5"/>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2018-07-23T10:36:00Z</dcterms:created>
  <dcterms:modified xsi:type="dcterms:W3CDTF">2019-08-29T05:11:00Z</dcterms:modified>
</cp:coreProperties>
</file>