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64" w:rsidRPr="003B5272" w:rsidRDefault="006A5E64" w:rsidP="006A5E6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bookmarkStart w:id="0" w:name="_GoBack"/>
      <w:bookmarkEnd w:id="0"/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別記様式Ⅱ</w:t>
      </w:r>
    </w:p>
    <w:p w:rsidR="006A5E64" w:rsidRPr="003B5272" w:rsidRDefault="006A5E64" w:rsidP="006A5E6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</w:p>
    <w:p w:rsidR="006A5E64" w:rsidRPr="003B5272" w:rsidRDefault="00211765" w:rsidP="006A5E64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</w:t>
      </w:r>
      <w:r w:rsidR="006A5E64"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</w:t>
      </w:r>
      <w:r w:rsidR="006A5E64"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年度　</w:t>
      </w:r>
      <w:r w:rsidR="00D338F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ぐんまの木で温もりのある空間づくり事業</w:t>
      </w:r>
      <w:r w:rsidR="006A5E64"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実績報告書</w:t>
      </w:r>
    </w:p>
    <w:p w:rsidR="006A5E64" w:rsidRPr="003B5272" w:rsidRDefault="006A5E64" w:rsidP="006A5E64">
      <w:pPr>
        <w:suppressAutoHyphens/>
        <w:wordWrap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                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第　　　　　号</w:t>
      </w:r>
    </w:p>
    <w:p w:rsidR="006A5E64" w:rsidRPr="003B5272" w:rsidRDefault="006A5E64" w:rsidP="006A5E64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      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</w:t>
      </w:r>
    </w:p>
    <w:p w:rsidR="006A5E64" w:rsidRPr="003B5272" w:rsidRDefault="00211765" w:rsidP="006A5E64">
      <w:pPr>
        <w:suppressAutoHyphens/>
        <w:wordWrap w:val="0"/>
        <w:spacing w:line="228" w:lineRule="exact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環境</w:t>
      </w:r>
      <w:r w:rsidR="00D338F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森林</w:t>
      </w:r>
      <w:r w:rsidR="006A5E64"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事務所長</w:t>
      </w:r>
    </w:p>
    <w:p w:rsidR="006A5E64" w:rsidRPr="003B5272" w:rsidRDefault="006A5E64" w:rsidP="006A5E64">
      <w:pPr>
        <w:suppressAutoHyphens/>
        <w:wordWrap w:val="0"/>
        <w:spacing w:line="228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　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あて</w:t>
      </w:r>
    </w:p>
    <w:p w:rsidR="006A5E64" w:rsidRPr="003B5272" w:rsidRDefault="006A5E64" w:rsidP="006A5E64">
      <w:pPr>
        <w:suppressAutoHyphens/>
        <w:wordWrap w:val="0"/>
        <w:spacing w:line="228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　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森林事務所長</w:t>
      </w:r>
    </w:p>
    <w:p w:rsidR="006A5E64" w:rsidRPr="003B5272" w:rsidRDefault="006A5E64" w:rsidP="006A5E6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</w:p>
    <w:p w:rsidR="006A5E64" w:rsidRPr="003B5272" w:rsidRDefault="006A5E64" w:rsidP="006A5E6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　　　　　　　　　　　　　　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　　　　　　　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住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　　　　　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所</w:t>
      </w:r>
    </w:p>
    <w:p w:rsidR="006A5E64" w:rsidRPr="003B5272" w:rsidRDefault="006A5E64" w:rsidP="006A5E6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申請者　事業実施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市町村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長名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B527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印</w:t>
      </w:r>
    </w:p>
    <w:p w:rsidR="006A5E64" w:rsidRPr="003B5272" w:rsidRDefault="006A5E64" w:rsidP="006A5E6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4"/>
          <w:kern w:val="0"/>
          <w:szCs w:val="21"/>
        </w:rPr>
      </w:pPr>
    </w:p>
    <w:p w:rsidR="006A5E64" w:rsidRPr="003B5272" w:rsidRDefault="006A5E64" w:rsidP="006A5E64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B527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211765">
        <w:rPr>
          <w:rFonts w:hint="eastAsia"/>
          <w:color w:val="000000" w:themeColor="text1"/>
        </w:rPr>
        <w:t xml:space="preserve">　</w:t>
      </w:r>
      <w:r w:rsidR="00211765">
        <w:rPr>
          <w:color w:val="000000" w:themeColor="text1"/>
        </w:rPr>
        <w:t xml:space="preserve">　</w:t>
      </w:r>
      <w:r w:rsidRPr="003B5272">
        <w:rPr>
          <w:rFonts w:hint="eastAsia"/>
          <w:color w:val="000000" w:themeColor="text1"/>
        </w:rPr>
        <w:t xml:space="preserve">　　年　　月　　日付け群馬県指令　　　第　　号で補助金交付決定の通知のあった</w:t>
      </w:r>
      <w:r w:rsidR="00D338FB">
        <w:rPr>
          <w:rFonts w:hint="eastAsia"/>
          <w:color w:val="000000" w:themeColor="text1"/>
        </w:rPr>
        <w:t>ぐんまの木で温もりのある空間づくり</w:t>
      </w:r>
      <w:r w:rsidRPr="003B5272">
        <w:rPr>
          <w:rFonts w:hint="eastAsia"/>
          <w:color w:val="000000" w:themeColor="text1"/>
        </w:rPr>
        <w:t>事業について、その実績を次のとおり報告します。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8"/>
        <w:gridCol w:w="2266"/>
        <w:gridCol w:w="1559"/>
        <w:gridCol w:w="1475"/>
        <w:gridCol w:w="1475"/>
        <w:gridCol w:w="1475"/>
        <w:gridCol w:w="1475"/>
        <w:gridCol w:w="1475"/>
        <w:gridCol w:w="2268"/>
      </w:tblGrid>
      <w:tr w:rsidR="003B5272" w:rsidRPr="003B5272" w:rsidTr="00A50034">
        <w:trPr>
          <w:trHeight w:val="390"/>
        </w:trPr>
        <w:tc>
          <w:tcPr>
            <w:tcW w:w="1128" w:type="dxa"/>
            <w:vMerge w:val="restart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2266" w:type="dxa"/>
            <w:vMerge w:val="restart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実施主体</w:t>
            </w:r>
          </w:p>
        </w:tc>
        <w:tc>
          <w:tcPr>
            <w:tcW w:w="1559" w:type="dxa"/>
            <w:vMerge w:val="restart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補助対象</w:t>
            </w:r>
          </w:p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経　　費</w:t>
            </w:r>
          </w:p>
        </w:tc>
        <w:tc>
          <w:tcPr>
            <w:tcW w:w="7375" w:type="dxa"/>
            <w:gridSpan w:val="5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経　　費　　内　　訳</w:t>
            </w:r>
          </w:p>
        </w:tc>
        <w:tc>
          <w:tcPr>
            <w:tcW w:w="2268" w:type="dxa"/>
            <w:vMerge w:val="restart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3B5272" w:rsidRPr="003B5272" w:rsidTr="00195509">
        <w:trPr>
          <w:trHeight w:val="315"/>
        </w:trPr>
        <w:tc>
          <w:tcPr>
            <w:tcW w:w="112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当該補助金</w:t>
            </w:r>
          </w:p>
        </w:tc>
        <w:tc>
          <w:tcPr>
            <w:tcW w:w="2950" w:type="dxa"/>
            <w:gridSpan w:val="2"/>
            <w:tcBorders>
              <w:bottom w:val="nil"/>
            </w:tcBorders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その他補助金</w:t>
            </w:r>
          </w:p>
        </w:tc>
        <w:tc>
          <w:tcPr>
            <w:tcW w:w="1475" w:type="dxa"/>
            <w:vMerge w:val="restart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自己資金等</w:t>
            </w:r>
          </w:p>
        </w:tc>
        <w:tc>
          <w:tcPr>
            <w:tcW w:w="226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rPr>
          <w:trHeight w:val="375"/>
        </w:trPr>
        <w:tc>
          <w:tcPr>
            <w:tcW w:w="112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5" w:type="dxa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県　費</w:t>
            </w:r>
          </w:p>
        </w:tc>
        <w:tc>
          <w:tcPr>
            <w:tcW w:w="1475" w:type="dxa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市町村費</w:t>
            </w:r>
          </w:p>
        </w:tc>
        <w:tc>
          <w:tcPr>
            <w:tcW w:w="1475" w:type="dxa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国　費</w:t>
            </w:r>
          </w:p>
        </w:tc>
        <w:tc>
          <w:tcPr>
            <w:tcW w:w="1475" w:type="dxa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市町村費等</w:t>
            </w:r>
          </w:p>
        </w:tc>
        <w:tc>
          <w:tcPr>
            <w:tcW w:w="1475" w:type="dxa"/>
            <w:vMerge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c>
          <w:tcPr>
            <w:tcW w:w="1128" w:type="dxa"/>
            <w:vMerge w:val="restart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公共施設</w:t>
            </w:r>
          </w:p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の木質化</w:t>
            </w:r>
          </w:p>
        </w:tc>
        <w:tc>
          <w:tcPr>
            <w:tcW w:w="2266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c>
          <w:tcPr>
            <w:tcW w:w="112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c>
          <w:tcPr>
            <w:tcW w:w="112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c>
          <w:tcPr>
            <w:tcW w:w="1128" w:type="dxa"/>
            <w:vMerge w:val="restart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外構施設</w:t>
            </w:r>
          </w:p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の木造化</w:t>
            </w:r>
          </w:p>
        </w:tc>
        <w:tc>
          <w:tcPr>
            <w:tcW w:w="2266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c>
          <w:tcPr>
            <w:tcW w:w="112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c>
          <w:tcPr>
            <w:tcW w:w="1128" w:type="dxa"/>
            <w:vMerge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  <w:tr w:rsidR="003B5272" w:rsidRPr="003B5272" w:rsidTr="00A50034">
        <w:tc>
          <w:tcPr>
            <w:tcW w:w="1128" w:type="dxa"/>
            <w:vAlign w:val="center"/>
          </w:tcPr>
          <w:p w:rsidR="00A50034" w:rsidRPr="003B5272" w:rsidRDefault="00A50034" w:rsidP="00867181">
            <w:pPr>
              <w:jc w:val="center"/>
              <w:rPr>
                <w:color w:val="000000" w:themeColor="text1"/>
              </w:rPr>
            </w:pPr>
            <w:r w:rsidRPr="003B527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6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1475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A50034" w:rsidRPr="003B5272" w:rsidRDefault="00A50034" w:rsidP="00867181">
            <w:pPr>
              <w:rPr>
                <w:color w:val="000000" w:themeColor="text1"/>
              </w:rPr>
            </w:pPr>
          </w:p>
        </w:tc>
      </w:tr>
    </w:tbl>
    <w:p w:rsidR="006A5E64" w:rsidRPr="003B5272" w:rsidRDefault="00211765" w:rsidP="006A5E64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※実施主体ごとに別記様式第６</w:t>
      </w:r>
      <w:r w:rsidR="006A5E64" w:rsidRPr="003B5272">
        <w:rPr>
          <w:rFonts w:hint="eastAsia"/>
          <w:color w:val="000000" w:themeColor="text1"/>
        </w:rPr>
        <w:t>号を添付すること。</w:t>
      </w:r>
    </w:p>
    <w:p w:rsidR="006A5E64" w:rsidRPr="003B5272" w:rsidRDefault="006A5E64" w:rsidP="009E0361">
      <w:pPr>
        <w:rPr>
          <w:color w:val="FF0000"/>
        </w:rPr>
      </w:pPr>
    </w:p>
    <w:sectPr w:rsidR="006A5E64" w:rsidRPr="003B5272" w:rsidSect="007C1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EF3" w:rsidRDefault="002A4EF3" w:rsidP="00E54C0C">
      <w:r>
        <w:separator/>
      </w:r>
    </w:p>
  </w:endnote>
  <w:endnote w:type="continuationSeparator" w:id="0">
    <w:p w:rsidR="002A4EF3" w:rsidRDefault="002A4EF3" w:rsidP="00E5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93" w:rsidRDefault="00D75B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93" w:rsidRDefault="00D75B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93" w:rsidRDefault="00D75B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EF3" w:rsidRDefault="002A4EF3" w:rsidP="00E54C0C">
      <w:r>
        <w:separator/>
      </w:r>
    </w:p>
  </w:footnote>
  <w:footnote w:type="continuationSeparator" w:id="0">
    <w:p w:rsidR="002A4EF3" w:rsidRDefault="002A4EF3" w:rsidP="00E5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93" w:rsidRDefault="00D75B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93" w:rsidRDefault="00D75B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93" w:rsidRDefault="00D75B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A3"/>
    <w:rsid w:val="00037156"/>
    <w:rsid w:val="00211765"/>
    <w:rsid w:val="002A4EF3"/>
    <w:rsid w:val="00340C83"/>
    <w:rsid w:val="00366830"/>
    <w:rsid w:val="003B5272"/>
    <w:rsid w:val="003E0611"/>
    <w:rsid w:val="005938C2"/>
    <w:rsid w:val="005B01A3"/>
    <w:rsid w:val="00653787"/>
    <w:rsid w:val="00675866"/>
    <w:rsid w:val="006A5E64"/>
    <w:rsid w:val="0076169E"/>
    <w:rsid w:val="0078102B"/>
    <w:rsid w:val="007C1BBE"/>
    <w:rsid w:val="00847EC7"/>
    <w:rsid w:val="009E0361"/>
    <w:rsid w:val="00A50034"/>
    <w:rsid w:val="00C850DF"/>
    <w:rsid w:val="00CC4C68"/>
    <w:rsid w:val="00D338FB"/>
    <w:rsid w:val="00D75B93"/>
    <w:rsid w:val="00DB3158"/>
    <w:rsid w:val="00E342B3"/>
    <w:rsid w:val="00E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00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C0C"/>
  </w:style>
  <w:style w:type="paragraph" w:styleId="a8">
    <w:name w:val="footer"/>
    <w:basedOn w:val="a"/>
    <w:link w:val="a9"/>
    <w:uiPriority w:val="99"/>
    <w:unhideWhenUsed/>
    <w:rsid w:val="00E5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3263-5752-4E5B-9DA9-A00C10EE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2020-03-11T02:16:00Z</dcterms:created>
  <dcterms:modified xsi:type="dcterms:W3CDTF">2020-03-11T02:16:00Z</dcterms:modified>
</cp:coreProperties>
</file>