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057" w:rsidRDefault="00A21057">
      <w:pPr>
        <w:spacing w:line="284" w:lineRule="exact"/>
        <w:textAlignment w:val="baseline"/>
      </w:pPr>
    </w:p>
    <w:tbl>
      <w:tblPr>
        <w:tblW w:w="0" w:type="auto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3170"/>
        <w:gridCol w:w="4871"/>
      </w:tblGrid>
      <w:tr w:rsidR="00A21057">
        <w:tc>
          <w:tcPr>
            <w:tcW w:w="888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354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354" w:lineRule="atLeast"/>
              <w:jc w:val="center"/>
              <w:textAlignment w:val="baseline"/>
            </w:pPr>
            <w:r>
              <w:rPr>
                <w:color w:val="000000"/>
              </w:rPr>
              <w:t>一般廃棄物処理施設軽微変更等届出書</w:t>
            </w:r>
          </w:p>
          <w:p w:rsidR="00A21057" w:rsidRDefault="00A21057">
            <w:pPr>
              <w:spacing w:line="354" w:lineRule="atLeast"/>
              <w:jc w:val="right"/>
              <w:textAlignment w:val="baseline"/>
            </w:pPr>
            <w:r>
              <w:rPr>
                <w:color w:val="000000"/>
              </w:rPr>
              <w:t xml:space="preserve">年　　月　　日　</w:t>
            </w:r>
          </w:p>
          <w:p w:rsidR="00A21057" w:rsidRDefault="00A21057">
            <w:pPr>
              <w:spacing w:line="354" w:lineRule="atLeast"/>
              <w:jc w:val="left"/>
              <w:textAlignment w:val="baseline"/>
            </w:pPr>
            <w:r>
              <w:rPr>
                <w:color w:val="000000"/>
              </w:rPr>
              <w:t xml:space="preserve">　群馬県知事　あて</w:t>
            </w:r>
          </w:p>
          <w:p w:rsidR="004D6089" w:rsidRDefault="00A21057" w:rsidP="00075E4C">
            <w:pPr>
              <w:wordWrap w:val="0"/>
              <w:spacing w:line="354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届出者</w:t>
            </w:r>
            <w:r w:rsidR="00075E4C">
              <w:rPr>
                <w:rFonts w:hint="eastAsia"/>
                <w:color w:val="000000"/>
              </w:rPr>
              <w:t xml:space="preserve">　　　　　　　　　　　　　　</w:t>
            </w:r>
          </w:p>
          <w:p w:rsidR="00075E4C" w:rsidRDefault="00075E4C" w:rsidP="00075E4C">
            <w:pPr>
              <w:wordWrap w:val="0"/>
              <w:spacing w:line="354" w:lineRule="atLeast"/>
              <w:jc w:val="righ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</w:t>
            </w:r>
            <w:r w:rsidR="001838B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称　　　　　　　　　　　　　</w:t>
            </w:r>
          </w:p>
          <w:p w:rsidR="00A21057" w:rsidRPr="00075E4C" w:rsidRDefault="00A21057" w:rsidP="00075E4C">
            <w:pPr>
              <w:wordWrap w:val="0"/>
              <w:spacing w:line="354" w:lineRule="atLeast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代表者の氏名　　　　　　　　</w:t>
            </w:r>
            <w:r w:rsidR="00C773E3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="00075E4C">
              <w:rPr>
                <w:rFonts w:hint="eastAsia"/>
                <w:color w:val="000000"/>
              </w:rPr>
              <w:t xml:space="preserve">　</w:t>
            </w:r>
          </w:p>
          <w:p w:rsidR="00A21057" w:rsidRDefault="00A21057">
            <w:pPr>
              <w:spacing w:line="354" w:lineRule="atLeast"/>
              <w:jc w:val="left"/>
              <w:textAlignment w:val="baseline"/>
            </w:pPr>
            <w:r>
              <w:rPr>
                <w:color w:val="000000"/>
              </w:rPr>
              <w:t xml:space="preserve">　一般廃棄物処理施設を軽微変更したので、廃棄物の処理及び清掃に関する法律第９条の３第11項において準用する同法第９条第３項の規定により届け出ます。</w:t>
            </w: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一般廃棄物処理施設の名称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一般廃棄物処理施設の設置の場所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一般廃棄物処理施設の種類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届出の年月日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</w:pPr>
            <w:r>
              <w:rPr>
                <w:color w:val="000000"/>
              </w:rPr>
              <w:t xml:space="preserve">　　　　　　　　　年　　月　　日</w:t>
            </w:r>
          </w:p>
        </w:tc>
      </w:tr>
      <w:tr w:rsidR="00A21057">
        <w:trPr>
          <w:cantSplit/>
        </w:trPr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変更の</w:t>
            </w:r>
          </w:p>
          <w:p w:rsidR="00A21057" w:rsidRDefault="00A21057">
            <w:pPr>
              <w:spacing w:line="240" w:lineRule="atLeas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内　容</w:t>
            </w:r>
          </w:p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△軽微な変更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rPr>
          <w:cantSplit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/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名称及び代表者の氏名の変更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rPr>
          <w:cantSplit/>
        </w:trPr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/>
        </w:tc>
        <w:tc>
          <w:tcPr>
            <w:tcW w:w="31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ind w:left="210" w:hanging="210"/>
              <w:textAlignment w:val="baseline"/>
            </w:pPr>
            <w:r>
              <w:rPr>
                <w:color w:val="000000"/>
              </w:rPr>
              <w:t>△規則第５条の４に掲げる事項の変更（同条第６号関係を除く。）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廃止若しくは休止又は再開の理由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</w:pPr>
            <w:r>
              <w:rPr>
                <w:color w:val="000000"/>
              </w:rPr>
              <w:t>（廃止・休止・再開の別）</w:t>
            </w: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廃止若しくは休止又は再開の年月日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</w:pPr>
            <w:r>
              <w:rPr>
                <w:color w:val="000000"/>
              </w:rPr>
              <w:t xml:space="preserve">　　　　　　　　　年　　月　　日</w:t>
            </w:r>
          </w:p>
        </w:tc>
      </w:tr>
      <w:tr w:rsidR="00A21057">
        <w:tc>
          <w:tcPr>
            <w:tcW w:w="401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21057" w:rsidRDefault="00A21057">
            <w:pPr>
              <w:spacing w:line="240" w:lineRule="atLeast"/>
              <w:textAlignment w:val="baseline"/>
            </w:pPr>
            <w:r>
              <w:rPr>
                <w:color w:val="000000"/>
              </w:rPr>
              <w:t>※事務処理欄</w:t>
            </w:r>
          </w:p>
        </w:tc>
        <w:tc>
          <w:tcPr>
            <w:tcW w:w="48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A21057">
        <w:tc>
          <w:tcPr>
            <w:tcW w:w="88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21057" w:rsidRDefault="00A21057">
            <w:pPr>
              <w:snapToGrid w:val="0"/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  <w:p w:rsidR="00A21057" w:rsidRDefault="00A21057">
            <w:pPr>
              <w:spacing w:line="240" w:lineRule="atLeast"/>
              <w:jc w:val="left"/>
              <w:textAlignment w:val="baseline"/>
            </w:pPr>
            <w:r>
              <w:rPr>
                <w:color w:val="000000"/>
              </w:rPr>
              <w:t>備考</w:t>
            </w:r>
          </w:p>
          <w:p w:rsidR="00A21057" w:rsidRDefault="00A21057">
            <w:pPr>
              <w:spacing w:line="240" w:lineRule="atLeast"/>
              <w:ind w:left="422" w:hanging="210"/>
              <w:jc w:val="left"/>
              <w:textAlignment w:val="baseline"/>
            </w:pPr>
            <w:r>
              <w:rPr>
                <w:color w:val="000000"/>
              </w:rPr>
              <w:t>１　※欄は記入しないこと。</w:t>
            </w:r>
          </w:p>
          <w:p w:rsidR="00A21057" w:rsidRDefault="00A21057">
            <w:pPr>
              <w:spacing w:line="240" w:lineRule="atLeast"/>
              <w:ind w:left="422" w:hanging="210"/>
              <w:jc w:val="left"/>
              <w:textAlignment w:val="baseline"/>
            </w:pPr>
            <w:r>
              <w:rPr>
                <w:color w:val="000000"/>
              </w:rPr>
              <w:t>２　△印の欄の記載については、できる限り図面、表等を利用することとし、同欄にその記載事項の全てを記載することができないときは、同欄に「別紙のとおり」と記載し、別紙を添付すること。</w:t>
            </w:r>
          </w:p>
          <w:p w:rsidR="00A21057" w:rsidRDefault="00A21057">
            <w:pPr>
              <w:spacing w:line="240" w:lineRule="atLeast"/>
              <w:ind w:left="422" w:hanging="210"/>
              <w:jc w:val="left"/>
              <w:textAlignment w:val="baseline"/>
            </w:pPr>
            <w:r>
              <w:rPr>
                <w:color w:val="000000"/>
              </w:rPr>
              <w:t>３　変更のある部分については、変更前及び変更後の内容を対照させるものであること。</w:t>
            </w:r>
          </w:p>
          <w:p w:rsidR="00A21057" w:rsidRDefault="00A21057">
            <w:pPr>
              <w:spacing w:line="240" w:lineRule="atLeast"/>
              <w:jc w:val="left"/>
              <w:textAlignment w:val="baseline"/>
              <w:rPr>
                <w:rFonts w:cs="Times New Roman"/>
                <w:color w:val="000000"/>
              </w:rPr>
            </w:pPr>
          </w:p>
        </w:tc>
      </w:tr>
    </w:tbl>
    <w:p w:rsidR="00A21057" w:rsidRDefault="00A21057"/>
    <w:sectPr w:rsidR="00A21057">
      <w:pgSz w:w="11906" w:h="16838"/>
      <w:pgMar w:top="1420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57" w:rsidRDefault="00A21057" w:rsidP="00972370">
      <w:r>
        <w:separator/>
      </w:r>
    </w:p>
  </w:endnote>
  <w:endnote w:type="continuationSeparator" w:id="0">
    <w:p w:rsidR="00A21057" w:rsidRDefault="00A21057" w:rsidP="0097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57" w:rsidRDefault="00A21057" w:rsidP="00972370">
      <w:r>
        <w:separator/>
      </w:r>
    </w:p>
  </w:footnote>
  <w:footnote w:type="continuationSeparator" w:id="0">
    <w:p w:rsidR="00A21057" w:rsidRDefault="00A21057" w:rsidP="0097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89"/>
    <w:rsid w:val="00075E4C"/>
    <w:rsid w:val="0009333C"/>
    <w:rsid w:val="001838B8"/>
    <w:rsid w:val="004D6089"/>
    <w:rsid w:val="00972370"/>
    <w:rsid w:val="00A21057"/>
    <w:rsid w:val="00C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435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styleId="a5">
    <w:name w:val="page number"/>
    <w:rPr>
      <w:rFonts w:ascii="ＭＳ 明朝" w:eastAsia="ＭＳ 明朝" w:hAnsi="ＭＳ 明朝" w:cs="ＭＳ 明朝"/>
      <w:color w:val="00000A"/>
      <w:sz w:val="21"/>
      <w:szCs w:val="21"/>
      <w:lang w:val="en-US" w:eastAsia="ja-JP" w:bidi="ar-SA"/>
    </w:rPr>
  </w:style>
  <w:style w:type="character" w:customStyle="1" w:styleId="a6">
    <w:name w:val="書式なし (文字)"/>
    <w:rPr>
      <w:rFonts w:ascii="ＭＳ 明朝" w:eastAsia="ＭＳ 明朝" w:hAnsi="ＭＳ 明朝" w:cs="Courier New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</w:style>
  <w:style w:type="paragraph" w:styleId="ab">
    <w:name w:val="footer"/>
    <w:basedOn w:val="a"/>
  </w:style>
  <w:style w:type="paragraph" w:customStyle="1" w:styleId="10">
    <w:name w:val="書式なし1"/>
    <w:basedOn w:val="a"/>
    <w:pPr>
      <w:textAlignment w:val="auto"/>
    </w:pPr>
    <w:rPr>
      <w:rFonts w:cs="Courier New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2021-01-05T03:05:00Z</dcterms:created>
  <dcterms:modified xsi:type="dcterms:W3CDTF">2021-01-05T04:27:00Z</dcterms:modified>
</cp:coreProperties>
</file>